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A5" w:rsidRPr="009865F3" w:rsidRDefault="00E63AA5" w:rsidP="009865F3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9865F3">
        <w:rPr>
          <w:rFonts w:ascii="Bookman Old Style" w:hAnsi="Bookman Old Style"/>
          <w:sz w:val="28"/>
          <w:szCs w:val="28"/>
        </w:rPr>
        <w:t>Дошкільний навчальний заклад №  73</w:t>
      </w:r>
    </w:p>
    <w:p w:rsidR="00E63AA5" w:rsidRPr="00E63AA5" w:rsidRDefault="00E63AA5" w:rsidP="00E63A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AA5" w:rsidRPr="00E63AA5" w:rsidRDefault="00E63AA5" w:rsidP="00E63A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AA5" w:rsidRPr="00E63AA5" w:rsidRDefault="00E63AA5" w:rsidP="00E63A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AA5" w:rsidRPr="00E63AA5" w:rsidRDefault="00E63AA5" w:rsidP="00E63A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AA5" w:rsidRPr="00E63AA5" w:rsidRDefault="00E63AA5" w:rsidP="00E63A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AA5" w:rsidRPr="00E63AA5" w:rsidRDefault="00E63AA5" w:rsidP="00E63AA5">
      <w:pPr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E63AA5"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Тема освітнього проекту</w:t>
      </w:r>
    </w:p>
    <w:p w:rsidR="00E63AA5" w:rsidRDefault="00E63AA5" w:rsidP="00E63A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AA5" w:rsidRDefault="00E63AA5" w:rsidP="00E63A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AA5" w:rsidRPr="00E63AA5" w:rsidRDefault="00E63AA5" w:rsidP="00E63A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AA5" w:rsidRPr="00E63AA5" w:rsidRDefault="00E63AA5" w:rsidP="00E63AA5">
      <w:pPr>
        <w:jc w:val="center"/>
        <w:rPr>
          <w:rFonts w:ascii="Comic Sans MS" w:eastAsia="Times New Roman" w:hAnsi="Comic Sans MS" w:cs="Times New Roman"/>
          <w:color w:val="17365D" w:themeColor="text2" w:themeShade="BF"/>
          <w:sz w:val="40"/>
          <w:szCs w:val="40"/>
          <w:lang w:eastAsia="ru-RU"/>
          <w14:glow w14:rad="101600">
            <w14:schemeClr w14:val="accent1">
              <w14:alpha w14:val="60000"/>
              <w14:satMod w14:val="175000"/>
            </w14:schemeClr>
          </w14:glow>
        </w:rPr>
      </w:pPr>
      <w:r w:rsidRPr="00E63AA5">
        <w:rPr>
          <w:rFonts w:ascii="Comic Sans MS" w:eastAsia="Times New Roman" w:hAnsi="Comic Sans MS" w:cs="Times New Roman"/>
          <w:color w:val="17365D" w:themeColor="text2" w:themeShade="BF"/>
          <w:sz w:val="40"/>
          <w:szCs w:val="40"/>
          <w:lang w:eastAsia="ru-RU"/>
          <w14:glow w14:rad="101600">
            <w14:schemeClr w14:val="accent1">
              <w14:alpha w14:val="60000"/>
              <w14:satMod w14:val="175000"/>
            </w14:schemeClr>
          </w14:glow>
        </w:rPr>
        <w:t xml:space="preserve">ТВОРЧІ ІГРИ В ДОШКІЛЬНОМУ ЗАКЛАДІ </w:t>
      </w:r>
    </w:p>
    <w:p w:rsidR="00E63AA5" w:rsidRPr="00E63AA5" w:rsidRDefault="009865F3" w:rsidP="00E63A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718">
        <w:rPr>
          <w:rFonts w:ascii="Times New Roman" w:eastAsia="Calibri" w:hAnsi="Times New Roman" w:cs="Times New Roman"/>
          <w:noProof/>
          <w:color w:val="3399FF"/>
          <w:sz w:val="28"/>
          <w:szCs w:val="28"/>
          <w:lang w:val="en-US"/>
        </w:rPr>
        <w:drawing>
          <wp:inline distT="0" distB="0" distL="0" distR="0" wp14:anchorId="5CAFF359" wp14:editId="65177419">
            <wp:extent cx="1910425" cy="2224586"/>
            <wp:effectExtent l="19050" t="0" r="13970" b="652145"/>
            <wp:docPr id="1" name="Рисунок 1" descr="H:\дид. гра 2015\palu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ид. гра 2015\palu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26" cy="224566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F4D5A" w:rsidRDefault="002F4D5A" w:rsidP="00F16A7F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2F4D5A" w:rsidRPr="0049052B" w:rsidRDefault="00893718" w:rsidP="00893718">
      <w:pPr>
        <w:spacing w:after="0"/>
        <w:jc w:val="right"/>
        <w:rPr>
          <w:rFonts w:ascii="Bookman Old Style" w:hAnsi="Bookman Old Style"/>
          <w:b/>
          <w:i/>
          <w:sz w:val="28"/>
          <w:szCs w:val="28"/>
        </w:rPr>
      </w:pPr>
      <w:r w:rsidRPr="0049052B">
        <w:rPr>
          <w:rFonts w:ascii="Bookman Old Style" w:hAnsi="Bookman Old Style"/>
          <w:b/>
          <w:i/>
          <w:sz w:val="28"/>
          <w:szCs w:val="28"/>
        </w:rPr>
        <w:t>Вихователь Галка О.В.</w:t>
      </w:r>
    </w:p>
    <w:p w:rsidR="002F4D5A" w:rsidRDefault="002F4D5A" w:rsidP="00F16A7F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2F4D5A" w:rsidRDefault="002F4D5A" w:rsidP="00F16A7F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2F4D5A" w:rsidRDefault="002F4D5A" w:rsidP="00F16A7F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2F4D5A" w:rsidRDefault="002F4D5A" w:rsidP="00F16A7F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2F4D5A" w:rsidRDefault="002F4D5A" w:rsidP="00F16A7F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2F4D5A" w:rsidRPr="009865F3" w:rsidRDefault="002F4D5A" w:rsidP="00F16A7F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2F4D5A" w:rsidRPr="009865F3" w:rsidRDefault="009865F3" w:rsidP="009865F3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м. </w:t>
      </w:r>
      <w:r w:rsidRPr="009865F3">
        <w:rPr>
          <w:rFonts w:ascii="Bookman Old Style" w:hAnsi="Bookman Old Style"/>
          <w:sz w:val="28"/>
          <w:szCs w:val="28"/>
        </w:rPr>
        <w:t>Вінниця</w:t>
      </w:r>
    </w:p>
    <w:p w:rsidR="009865F3" w:rsidRPr="009865F3" w:rsidRDefault="009865F3" w:rsidP="009865F3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9865F3">
        <w:rPr>
          <w:rFonts w:ascii="Bookman Old Style" w:hAnsi="Bookman Old Style"/>
          <w:sz w:val="28"/>
          <w:szCs w:val="28"/>
        </w:rPr>
        <w:t>2015</w:t>
      </w:r>
    </w:p>
    <w:p w:rsidR="00F16A7F" w:rsidRPr="00F16A7F" w:rsidRDefault="00327A0F" w:rsidP="00F16A7F">
      <w:pPr>
        <w:spacing w:after="0"/>
        <w:ind w:left="3544"/>
        <w:jc w:val="right"/>
        <w:rPr>
          <w:rFonts w:ascii="Bookman Old Style" w:hAnsi="Bookman Old Style"/>
          <w:i/>
          <w:sz w:val="28"/>
          <w:szCs w:val="28"/>
        </w:rPr>
      </w:pPr>
      <w:r w:rsidRPr="00F16A7F">
        <w:rPr>
          <w:rFonts w:ascii="Bookman Old Style" w:hAnsi="Bookman Old Style"/>
          <w:i/>
          <w:sz w:val="28"/>
          <w:szCs w:val="28"/>
        </w:rPr>
        <w:lastRenderedPageBreak/>
        <w:t xml:space="preserve"> </w:t>
      </w:r>
      <w:r w:rsidR="00F16A7F" w:rsidRPr="00F16A7F">
        <w:rPr>
          <w:rFonts w:ascii="Bookman Old Style" w:hAnsi="Bookman Old Style"/>
          <w:i/>
          <w:sz w:val="28"/>
          <w:szCs w:val="28"/>
        </w:rPr>
        <w:t>«Людина стала л</w:t>
      </w:r>
      <w:r w:rsidR="007D4162">
        <w:rPr>
          <w:rFonts w:ascii="Bookman Old Style" w:hAnsi="Bookman Old Style"/>
          <w:i/>
          <w:sz w:val="28"/>
          <w:szCs w:val="28"/>
        </w:rPr>
        <w:t>юдиною тільки тоді, коли побачила</w:t>
      </w:r>
      <w:r w:rsidR="00F16A7F" w:rsidRPr="00F16A7F">
        <w:rPr>
          <w:rFonts w:ascii="Bookman Old Style" w:hAnsi="Bookman Old Style"/>
          <w:i/>
          <w:sz w:val="28"/>
          <w:szCs w:val="28"/>
        </w:rPr>
        <w:t xml:space="preserve"> красу вечірньої зорі і хмарок, що пливуть у блакитному небі, почу</w:t>
      </w:r>
      <w:r w:rsidR="007D4162">
        <w:rPr>
          <w:rFonts w:ascii="Bookman Old Style" w:hAnsi="Bookman Old Style"/>
          <w:i/>
          <w:sz w:val="28"/>
          <w:szCs w:val="28"/>
        </w:rPr>
        <w:t>ла</w:t>
      </w:r>
      <w:r w:rsidR="00F16A7F" w:rsidRPr="00F16A7F">
        <w:rPr>
          <w:rFonts w:ascii="Bookman Old Style" w:hAnsi="Bookman Old Style"/>
          <w:i/>
          <w:sz w:val="28"/>
          <w:szCs w:val="28"/>
        </w:rPr>
        <w:t xml:space="preserve"> спів солов'я і пережи</w:t>
      </w:r>
      <w:r w:rsidR="007D4162">
        <w:rPr>
          <w:rFonts w:ascii="Bookman Old Style" w:hAnsi="Bookman Old Style"/>
          <w:i/>
          <w:sz w:val="28"/>
          <w:szCs w:val="28"/>
        </w:rPr>
        <w:t>ла</w:t>
      </w:r>
      <w:r w:rsidR="00F16A7F" w:rsidRPr="00F16A7F">
        <w:rPr>
          <w:rFonts w:ascii="Bookman Old Style" w:hAnsi="Bookman Old Style"/>
          <w:i/>
          <w:sz w:val="28"/>
          <w:szCs w:val="28"/>
        </w:rPr>
        <w:t xml:space="preserve"> захоплення красою простору. З тих пір думка і краса йдуть поруч, підносячи і звеличуючи людин</w:t>
      </w:r>
      <w:r w:rsidR="007D4162">
        <w:rPr>
          <w:rFonts w:ascii="Bookman Old Style" w:hAnsi="Bookman Old Style"/>
          <w:i/>
          <w:sz w:val="28"/>
          <w:szCs w:val="28"/>
        </w:rPr>
        <w:t>у</w:t>
      </w:r>
      <w:r w:rsidR="00F16A7F" w:rsidRPr="00F16A7F">
        <w:rPr>
          <w:rFonts w:ascii="Bookman Old Style" w:hAnsi="Bookman Old Style"/>
          <w:i/>
          <w:sz w:val="28"/>
          <w:szCs w:val="28"/>
        </w:rPr>
        <w:t>, але це облагородж</w:t>
      </w:r>
      <w:r w:rsidR="007D4162">
        <w:rPr>
          <w:rFonts w:ascii="Bookman Old Style" w:hAnsi="Bookman Old Style"/>
          <w:i/>
          <w:sz w:val="28"/>
          <w:szCs w:val="28"/>
        </w:rPr>
        <w:t>е</w:t>
      </w:r>
      <w:r w:rsidR="00F16A7F" w:rsidRPr="00F16A7F">
        <w:rPr>
          <w:rFonts w:ascii="Bookman Old Style" w:hAnsi="Bookman Old Style"/>
          <w:i/>
          <w:sz w:val="28"/>
          <w:szCs w:val="28"/>
        </w:rPr>
        <w:t xml:space="preserve">ння вимагає великих виховних можливостей ». </w:t>
      </w:r>
    </w:p>
    <w:p w:rsidR="00F16A7F" w:rsidRPr="00F16A7F" w:rsidRDefault="00F16A7F" w:rsidP="00914254">
      <w:pPr>
        <w:spacing w:after="0"/>
        <w:ind w:left="3544"/>
        <w:jc w:val="center"/>
        <w:rPr>
          <w:rFonts w:ascii="Bookman Old Style" w:hAnsi="Bookman Old Style"/>
          <w:i/>
          <w:sz w:val="28"/>
          <w:szCs w:val="28"/>
        </w:rPr>
      </w:pPr>
    </w:p>
    <w:p w:rsidR="00F16A7F" w:rsidRPr="00F16A7F" w:rsidRDefault="00F16A7F" w:rsidP="00F16A7F">
      <w:pPr>
        <w:spacing w:after="0"/>
        <w:ind w:left="3544"/>
        <w:jc w:val="right"/>
        <w:rPr>
          <w:rFonts w:ascii="Bookman Old Style" w:hAnsi="Bookman Old Style"/>
          <w:i/>
          <w:sz w:val="28"/>
          <w:szCs w:val="28"/>
        </w:rPr>
      </w:pPr>
      <w:r w:rsidRPr="00F16A7F">
        <w:rPr>
          <w:rFonts w:ascii="Bookman Old Style" w:hAnsi="Bookman Old Style"/>
          <w:i/>
          <w:sz w:val="28"/>
          <w:szCs w:val="28"/>
        </w:rPr>
        <w:t>(В.</w:t>
      </w:r>
      <w:r w:rsidR="00914254">
        <w:rPr>
          <w:rFonts w:ascii="Bookman Old Style" w:hAnsi="Bookman Old Style"/>
          <w:i/>
          <w:sz w:val="28"/>
          <w:szCs w:val="28"/>
        </w:rPr>
        <w:t>О</w:t>
      </w:r>
      <w:r w:rsidRPr="00F16A7F">
        <w:rPr>
          <w:rFonts w:ascii="Bookman Old Style" w:hAnsi="Bookman Old Style"/>
          <w:i/>
          <w:sz w:val="28"/>
          <w:szCs w:val="28"/>
        </w:rPr>
        <w:t>.</w:t>
      </w:r>
      <w:r w:rsidR="005609CD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F16A7F">
        <w:rPr>
          <w:rFonts w:ascii="Bookman Old Style" w:hAnsi="Bookman Old Style"/>
          <w:i/>
          <w:sz w:val="28"/>
          <w:szCs w:val="28"/>
        </w:rPr>
        <w:t>Сухомлинский</w:t>
      </w:r>
      <w:proofErr w:type="spellEnd"/>
      <w:r w:rsidRPr="00F16A7F">
        <w:rPr>
          <w:rFonts w:ascii="Bookman Old Style" w:hAnsi="Bookman Old Style"/>
          <w:i/>
          <w:sz w:val="28"/>
          <w:szCs w:val="28"/>
        </w:rPr>
        <w:t xml:space="preserve">) </w:t>
      </w:r>
    </w:p>
    <w:p w:rsidR="00917DB6" w:rsidRDefault="00917DB6" w:rsidP="00327A0F">
      <w:pPr>
        <w:spacing w:after="120"/>
        <w:jc w:val="center"/>
        <w:rPr>
          <w:rFonts w:ascii="Bookman Old Style" w:hAnsi="Bookman Old Style"/>
          <w:b/>
          <w:sz w:val="28"/>
          <w:szCs w:val="28"/>
        </w:rPr>
      </w:pPr>
    </w:p>
    <w:p w:rsidR="00327A0F" w:rsidRPr="00F16A7F" w:rsidRDefault="00327A0F" w:rsidP="00327A0F">
      <w:pPr>
        <w:spacing w:after="120"/>
        <w:jc w:val="center"/>
        <w:rPr>
          <w:rFonts w:ascii="Bookman Old Style" w:hAnsi="Bookman Old Style"/>
          <w:b/>
          <w:sz w:val="28"/>
          <w:szCs w:val="28"/>
        </w:rPr>
      </w:pPr>
      <w:r w:rsidRPr="00F16A7F">
        <w:rPr>
          <w:rFonts w:ascii="Bookman Old Style" w:hAnsi="Bookman Old Style"/>
          <w:b/>
          <w:sz w:val="28"/>
          <w:szCs w:val="28"/>
        </w:rPr>
        <w:t>Актуальність проекту</w:t>
      </w:r>
    </w:p>
    <w:p w:rsidR="00F16A7F" w:rsidRPr="00F16A7F" w:rsidRDefault="00F16A7F" w:rsidP="00327A0F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 w:rsidRPr="00F16A7F">
        <w:rPr>
          <w:rFonts w:ascii="Bookman Old Style" w:hAnsi="Bookman Old Style"/>
          <w:sz w:val="28"/>
          <w:szCs w:val="28"/>
        </w:rPr>
        <w:t>Життя в епоху науково-технічного прогресу стає різноманітн</w:t>
      </w:r>
      <w:r w:rsidR="007D4162">
        <w:rPr>
          <w:rFonts w:ascii="Bookman Old Style" w:hAnsi="Bookman Old Style"/>
          <w:sz w:val="28"/>
          <w:szCs w:val="28"/>
        </w:rPr>
        <w:t>им</w:t>
      </w:r>
      <w:r w:rsidRPr="00F16A7F">
        <w:rPr>
          <w:rFonts w:ascii="Bookman Old Style" w:hAnsi="Bookman Old Style"/>
          <w:sz w:val="28"/>
          <w:szCs w:val="28"/>
        </w:rPr>
        <w:t xml:space="preserve"> і складн</w:t>
      </w:r>
      <w:r w:rsidR="007D4162">
        <w:rPr>
          <w:rFonts w:ascii="Bookman Old Style" w:hAnsi="Bookman Old Style"/>
          <w:sz w:val="28"/>
          <w:szCs w:val="28"/>
        </w:rPr>
        <w:t>им</w:t>
      </w:r>
      <w:r w:rsidRPr="00F16A7F">
        <w:rPr>
          <w:rFonts w:ascii="Bookman Old Style" w:hAnsi="Bookman Old Style"/>
          <w:sz w:val="28"/>
          <w:szCs w:val="28"/>
        </w:rPr>
        <w:t>. Вон</w:t>
      </w:r>
      <w:r w:rsidR="007D4162">
        <w:rPr>
          <w:rFonts w:ascii="Bookman Old Style" w:hAnsi="Bookman Old Style"/>
          <w:sz w:val="28"/>
          <w:szCs w:val="28"/>
        </w:rPr>
        <w:t>о</w:t>
      </w:r>
      <w:r w:rsidRPr="00F16A7F">
        <w:rPr>
          <w:rFonts w:ascii="Bookman Old Style" w:hAnsi="Bookman Old Style"/>
          <w:sz w:val="28"/>
          <w:szCs w:val="28"/>
        </w:rPr>
        <w:t xml:space="preserve"> вимагає від людини не шаблонних, звичних дій, а рухливості, гнучкості мислення, швидкої орієнтації і адаптації до нових умов, творчого підходу до вирішення великих і малих проблем. Якщо врахувати той факт, що частка розумової праці майже у всіх професіях постійно росте, а все більша частина виконавської діяльності перекладається на машини, то стає очевидним, що творчі здібності людини слід визнати найістотнішою частиною його інтелекту і завдання їх розвитку - одним з найважливіших завда</w:t>
      </w:r>
      <w:r>
        <w:rPr>
          <w:rFonts w:ascii="Bookman Old Style" w:hAnsi="Bookman Old Style"/>
          <w:sz w:val="28"/>
          <w:szCs w:val="28"/>
        </w:rPr>
        <w:t xml:space="preserve">нь сучасної дошкільної освіти. </w:t>
      </w:r>
    </w:p>
    <w:p w:rsidR="00F16A7F" w:rsidRPr="00F16A7F" w:rsidRDefault="00F16A7F" w:rsidP="00327A0F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 w:rsidRPr="00F16A7F">
        <w:rPr>
          <w:rFonts w:ascii="Bookman Old Style" w:hAnsi="Bookman Old Style"/>
          <w:sz w:val="28"/>
          <w:szCs w:val="28"/>
        </w:rPr>
        <w:t>Нова концепція дошкільної освіти  орієнтувала педагогів на визнання самоцінності дошкільного дитинства як унікального періоду в житті людини. Виходячи з цього, завдання педагогів полягає не тільки в підготовці дитини до школи, а й у забезпеченні умов для повноцінного проживання цього унікального періоду, розвитку у н</w:t>
      </w:r>
      <w:r w:rsidR="007D4162">
        <w:rPr>
          <w:rFonts w:ascii="Bookman Old Style" w:hAnsi="Bookman Old Style"/>
          <w:sz w:val="28"/>
          <w:szCs w:val="28"/>
        </w:rPr>
        <w:t>еї</w:t>
      </w:r>
      <w:r w:rsidRPr="00F16A7F">
        <w:rPr>
          <w:rFonts w:ascii="Bookman Old Style" w:hAnsi="Bookman Old Style"/>
          <w:sz w:val="28"/>
          <w:szCs w:val="28"/>
        </w:rPr>
        <w:t xml:space="preserve"> на етапі дошкільного дитинства всіх наявних здібностей з метою успішної реалізації дитини в суспільстві. Наскільки просунеться вперед людське суспільство в майбутньому, буде визначатися творчим потенц</w:t>
      </w:r>
      <w:r>
        <w:rPr>
          <w:rFonts w:ascii="Bookman Old Style" w:hAnsi="Bookman Old Style"/>
          <w:sz w:val="28"/>
          <w:szCs w:val="28"/>
        </w:rPr>
        <w:t xml:space="preserve">іалом підростаючого покоління. </w:t>
      </w:r>
    </w:p>
    <w:p w:rsidR="00F16A7F" w:rsidRPr="00F16A7F" w:rsidRDefault="00F16A7F" w:rsidP="00917DB6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 w:rsidRPr="00F16A7F">
        <w:rPr>
          <w:rFonts w:ascii="Bookman Old Style" w:hAnsi="Bookman Old Style"/>
          <w:sz w:val="28"/>
          <w:szCs w:val="28"/>
        </w:rPr>
        <w:t>Творчі здібності - це індивідуальні особливості якості людини, які визначають успішність виконання ним твор</w:t>
      </w:r>
      <w:r>
        <w:rPr>
          <w:rFonts w:ascii="Bookman Old Style" w:hAnsi="Bookman Old Style"/>
          <w:sz w:val="28"/>
          <w:szCs w:val="28"/>
        </w:rPr>
        <w:t xml:space="preserve">чої діяльності різного роду. </w:t>
      </w:r>
      <w:r w:rsidRPr="00F16A7F">
        <w:rPr>
          <w:rFonts w:ascii="Bookman Old Style" w:hAnsi="Bookman Old Style"/>
          <w:sz w:val="28"/>
          <w:szCs w:val="28"/>
        </w:rPr>
        <w:t>«Творчість» виступає як невід'ємн</w:t>
      </w:r>
      <w:r w:rsidR="007D4162">
        <w:rPr>
          <w:rFonts w:ascii="Bookman Old Style" w:hAnsi="Bookman Old Style"/>
          <w:sz w:val="28"/>
          <w:szCs w:val="28"/>
        </w:rPr>
        <w:t>е</w:t>
      </w:r>
      <w:r w:rsidRPr="00F16A7F">
        <w:rPr>
          <w:rFonts w:ascii="Bookman Old Style" w:hAnsi="Bookman Old Style"/>
          <w:sz w:val="28"/>
          <w:szCs w:val="28"/>
        </w:rPr>
        <w:t xml:space="preserve"> поняття, оскільки у дитини немає іншого шляху особистісного становлення, крім творчого, пов'язаного з розвитком уяви (Л. С. Виготський, В. В. Давидов, </w:t>
      </w:r>
      <w:r w:rsidR="00DD592E">
        <w:rPr>
          <w:rFonts w:ascii="Bookman Old Style" w:hAnsi="Bookman Old Style"/>
          <w:sz w:val="28"/>
          <w:szCs w:val="28"/>
        </w:rPr>
        <w:t xml:space="preserve">             </w:t>
      </w:r>
      <w:bookmarkStart w:id="0" w:name="_GoBack"/>
      <w:bookmarkEnd w:id="0"/>
      <w:r w:rsidRPr="00F16A7F">
        <w:rPr>
          <w:rFonts w:ascii="Bookman Old Style" w:hAnsi="Bookman Old Style"/>
          <w:sz w:val="28"/>
          <w:szCs w:val="28"/>
        </w:rPr>
        <w:t xml:space="preserve">Д. В. </w:t>
      </w:r>
      <w:proofErr w:type="spellStart"/>
      <w:r w:rsidRPr="00F16A7F">
        <w:rPr>
          <w:rFonts w:ascii="Bookman Old Style" w:hAnsi="Bookman Old Style"/>
          <w:sz w:val="28"/>
          <w:szCs w:val="28"/>
        </w:rPr>
        <w:t>Менджеріцкая</w:t>
      </w:r>
      <w:proofErr w:type="spellEnd"/>
      <w:r w:rsidRPr="00F16A7F">
        <w:rPr>
          <w:rFonts w:ascii="Bookman Old Style" w:hAnsi="Bookman Old Style"/>
          <w:sz w:val="28"/>
          <w:szCs w:val="28"/>
        </w:rPr>
        <w:t xml:space="preserve">, Д. Б. Ельконін). Розвиток </w:t>
      </w:r>
      <w:r w:rsidR="007D4162" w:rsidRPr="00F16A7F">
        <w:rPr>
          <w:rFonts w:ascii="Bookman Old Style" w:hAnsi="Bookman Old Style"/>
          <w:sz w:val="28"/>
          <w:szCs w:val="28"/>
        </w:rPr>
        <w:t>творч</w:t>
      </w:r>
      <w:r w:rsidR="007D4162">
        <w:rPr>
          <w:rFonts w:ascii="Bookman Old Style" w:hAnsi="Bookman Old Style"/>
          <w:sz w:val="28"/>
          <w:szCs w:val="28"/>
        </w:rPr>
        <w:t>о</w:t>
      </w:r>
      <w:r w:rsidR="007D4162" w:rsidRPr="00F16A7F">
        <w:rPr>
          <w:rFonts w:ascii="Bookman Old Style" w:hAnsi="Bookman Old Style"/>
          <w:sz w:val="28"/>
          <w:szCs w:val="28"/>
        </w:rPr>
        <w:t>сті</w:t>
      </w:r>
      <w:r w:rsidRPr="00F16A7F">
        <w:rPr>
          <w:rFonts w:ascii="Bookman Old Style" w:hAnsi="Bookman Old Style"/>
          <w:sz w:val="28"/>
          <w:szCs w:val="28"/>
        </w:rPr>
        <w:t>, креативності розглядається як основний напрямок розв</w:t>
      </w:r>
      <w:r>
        <w:rPr>
          <w:rFonts w:ascii="Bookman Old Style" w:hAnsi="Bookman Old Style"/>
          <w:sz w:val="28"/>
          <w:szCs w:val="28"/>
        </w:rPr>
        <w:t xml:space="preserve">итку особистості. </w:t>
      </w:r>
    </w:p>
    <w:p w:rsidR="00F16A7F" w:rsidRPr="00F16A7F" w:rsidRDefault="00F16A7F" w:rsidP="00917DB6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 w:rsidRPr="00F16A7F">
        <w:rPr>
          <w:rFonts w:ascii="Bookman Old Style" w:hAnsi="Bookman Old Style"/>
          <w:sz w:val="28"/>
          <w:szCs w:val="28"/>
        </w:rPr>
        <w:t xml:space="preserve">Творчість дитини - це найважливіша якість його особистості, це універсальна здатність, що лежить в основі формування всіх інших </w:t>
      </w:r>
      <w:r w:rsidRPr="00F16A7F">
        <w:rPr>
          <w:rFonts w:ascii="Bookman Old Style" w:hAnsi="Bookman Old Style"/>
          <w:sz w:val="28"/>
          <w:szCs w:val="28"/>
        </w:rPr>
        <w:lastRenderedPageBreak/>
        <w:t>його здібностей. Творчість - це особливий світогляд малюка, особливе ставлення до навколишнього світу, як в плані його сприйняття, та</w:t>
      </w:r>
      <w:r>
        <w:rPr>
          <w:rFonts w:ascii="Bookman Old Style" w:hAnsi="Bookman Old Style"/>
          <w:sz w:val="28"/>
          <w:szCs w:val="28"/>
        </w:rPr>
        <w:t xml:space="preserve">к і в плані його перетворення. </w:t>
      </w:r>
    </w:p>
    <w:p w:rsidR="00F16A7F" w:rsidRPr="00F16A7F" w:rsidRDefault="00F16A7F" w:rsidP="00917DB6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 w:rsidRPr="00F16A7F">
        <w:rPr>
          <w:rFonts w:ascii="Bookman Old Style" w:hAnsi="Bookman Old Style"/>
          <w:sz w:val="28"/>
          <w:szCs w:val="28"/>
        </w:rPr>
        <w:t>Сучасні психолого-педагогічні дослідження (</w:t>
      </w:r>
      <w:proofErr w:type="spellStart"/>
      <w:r w:rsidRPr="00F16A7F">
        <w:rPr>
          <w:rFonts w:ascii="Bookman Old Style" w:hAnsi="Bookman Old Style"/>
          <w:sz w:val="28"/>
          <w:szCs w:val="28"/>
        </w:rPr>
        <w:t>Н.А.Коротковой</w:t>
      </w:r>
      <w:proofErr w:type="spellEnd"/>
      <w:r w:rsidRPr="00F16A7F">
        <w:rPr>
          <w:rFonts w:ascii="Bookman Old Style" w:hAnsi="Bookman Old Style"/>
          <w:sz w:val="28"/>
          <w:szCs w:val="28"/>
        </w:rPr>
        <w:t xml:space="preserve">, Л. Л. </w:t>
      </w:r>
      <w:proofErr w:type="spellStart"/>
      <w:r w:rsidRPr="00F16A7F">
        <w:rPr>
          <w:rFonts w:ascii="Bookman Old Style" w:hAnsi="Bookman Old Style"/>
          <w:sz w:val="28"/>
          <w:szCs w:val="28"/>
        </w:rPr>
        <w:t>Венгер</w:t>
      </w:r>
      <w:proofErr w:type="spellEnd"/>
      <w:r w:rsidRPr="00F16A7F">
        <w:rPr>
          <w:rFonts w:ascii="Bookman Old Style" w:hAnsi="Bookman Old Style"/>
          <w:sz w:val="28"/>
          <w:szCs w:val="28"/>
        </w:rPr>
        <w:t xml:space="preserve">, Е.В. </w:t>
      </w:r>
      <w:proofErr w:type="spellStart"/>
      <w:r w:rsidRPr="00F16A7F">
        <w:rPr>
          <w:rFonts w:ascii="Bookman Old Style" w:hAnsi="Bookman Old Style"/>
          <w:sz w:val="28"/>
          <w:szCs w:val="28"/>
        </w:rPr>
        <w:t>Зворигіна</w:t>
      </w:r>
      <w:proofErr w:type="spellEnd"/>
      <w:r w:rsidRPr="00F16A7F">
        <w:rPr>
          <w:rFonts w:ascii="Bookman Old Style" w:hAnsi="Bookman Old Style"/>
          <w:sz w:val="28"/>
          <w:szCs w:val="28"/>
        </w:rPr>
        <w:t>, А.А. Люблінської) виходять з необхідності вивчати особистісний розвиток дитини в його тісній взаємодії з дорослим. Особливе місце при вивченні цих відносин відводиться сюжетно-рольовій грі, оскільки ігров</w:t>
      </w:r>
      <w:r w:rsidR="007D4162">
        <w:rPr>
          <w:rFonts w:ascii="Bookman Old Style" w:hAnsi="Bookman Old Style"/>
          <w:sz w:val="28"/>
          <w:szCs w:val="28"/>
        </w:rPr>
        <w:t>а</w:t>
      </w:r>
      <w:r w:rsidRPr="00F16A7F">
        <w:rPr>
          <w:rFonts w:ascii="Bookman Old Style" w:hAnsi="Bookman Old Style"/>
          <w:sz w:val="28"/>
          <w:szCs w:val="28"/>
        </w:rPr>
        <w:t xml:space="preserve"> творчість розуміється як обов'язкова складова особистісного розвитку. При цьому гра розглядається як інтегративна діяльність дитини, в якої дії в уявному плані нерозривно пов'язані із спілкуванням, спрямованим на їх організацію та здійснення. Необхідно враховувати той факт, що основним критерієм сюжетно-рольової гри є наявність уявної ситуації, де реалізується не тільки ігровий задум, формуються адекватні способи взаємодії, але виявляються здібності різного характеру і спрямування. </w:t>
      </w:r>
    </w:p>
    <w:p w:rsidR="00F16A7F" w:rsidRPr="00F16A7F" w:rsidRDefault="00F16A7F" w:rsidP="00917DB6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 w:rsidRPr="00F16A7F">
        <w:rPr>
          <w:rFonts w:ascii="Bookman Old Style" w:hAnsi="Bookman Old Style"/>
          <w:sz w:val="28"/>
          <w:szCs w:val="28"/>
        </w:rPr>
        <w:t xml:space="preserve">Успіх реальної соціалізації дошкільника, таким чином, залежить від того, наскільки дорослий усвідомлює власну необхідність для розвитку дитини в грі. Таку позицію дорослого описує характерний для сучасної педагогіки «особистісно - орієнтований» підхід, в рамках якого сюжетно-рольова гра дошкільнят розглядається не тільки як підготовка до «дорослого» життя, але і як реальне творче (так як для дитини навколишній світ завжди в чомусь новий) </w:t>
      </w:r>
      <w:r>
        <w:rPr>
          <w:rFonts w:ascii="Bookman Old Style" w:hAnsi="Bookman Old Style"/>
          <w:sz w:val="28"/>
          <w:szCs w:val="28"/>
        </w:rPr>
        <w:t xml:space="preserve">придбання соціального досвіду. </w:t>
      </w:r>
    </w:p>
    <w:p w:rsidR="00F16A7F" w:rsidRPr="00F16A7F" w:rsidRDefault="00F16A7F" w:rsidP="00917DB6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 w:rsidRPr="00F16A7F">
        <w:rPr>
          <w:rFonts w:ascii="Bookman Old Style" w:hAnsi="Bookman Old Style"/>
          <w:sz w:val="28"/>
          <w:szCs w:val="28"/>
        </w:rPr>
        <w:t xml:space="preserve">У вітчизняній педагогіці багаті традиції вивчення сюжетно-рольової гри, спираються на роботи Р. І. Жуковської, А. В. Запорожця, А. Н. Леонтьєва, Д. В. </w:t>
      </w:r>
      <w:proofErr w:type="spellStart"/>
      <w:r w:rsidRPr="00F16A7F">
        <w:rPr>
          <w:rFonts w:ascii="Bookman Old Style" w:hAnsi="Bookman Old Style"/>
          <w:sz w:val="28"/>
          <w:szCs w:val="28"/>
        </w:rPr>
        <w:t>Менджеріцкой</w:t>
      </w:r>
      <w:proofErr w:type="spellEnd"/>
      <w:r w:rsidRPr="00F16A7F">
        <w:rPr>
          <w:rFonts w:ascii="Bookman Old Style" w:hAnsi="Bookman Old Style"/>
          <w:sz w:val="28"/>
          <w:szCs w:val="28"/>
        </w:rPr>
        <w:t xml:space="preserve">, А. П. </w:t>
      </w:r>
      <w:proofErr w:type="spellStart"/>
      <w:r w:rsidRPr="00F16A7F">
        <w:rPr>
          <w:rFonts w:ascii="Bookman Old Style" w:hAnsi="Bookman Old Style"/>
          <w:sz w:val="28"/>
          <w:szCs w:val="28"/>
        </w:rPr>
        <w:t>Усовой</w:t>
      </w:r>
      <w:proofErr w:type="spellEnd"/>
      <w:r w:rsidRPr="00F16A7F">
        <w:rPr>
          <w:rFonts w:ascii="Bookman Old Style" w:hAnsi="Bookman Old Style"/>
          <w:sz w:val="28"/>
          <w:szCs w:val="28"/>
        </w:rPr>
        <w:t>, в яких вон</w:t>
      </w:r>
      <w:r w:rsidR="007D4162">
        <w:rPr>
          <w:rFonts w:ascii="Bookman Old Style" w:hAnsi="Bookman Old Style"/>
          <w:sz w:val="28"/>
          <w:szCs w:val="28"/>
        </w:rPr>
        <w:t>а</w:t>
      </w:r>
      <w:r w:rsidRPr="00F16A7F">
        <w:rPr>
          <w:rFonts w:ascii="Bookman Old Style" w:hAnsi="Bookman Old Style"/>
          <w:sz w:val="28"/>
          <w:szCs w:val="28"/>
        </w:rPr>
        <w:t xml:space="preserve"> розглядається як засіб розвитку сміливості, мужності, кмітливості, витримки, творчої вигадки, винахідли</w:t>
      </w:r>
      <w:r w:rsidR="007D4162">
        <w:rPr>
          <w:rFonts w:ascii="Bookman Old Style" w:hAnsi="Bookman Old Style"/>
          <w:sz w:val="28"/>
          <w:szCs w:val="28"/>
        </w:rPr>
        <w:t xml:space="preserve">вості, прагнення до перемоги. </w:t>
      </w:r>
      <w:r w:rsidRPr="00F16A7F">
        <w:rPr>
          <w:rFonts w:ascii="Bookman Old Style" w:hAnsi="Bookman Old Style"/>
          <w:sz w:val="28"/>
          <w:szCs w:val="28"/>
        </w:rPr>
        <w:t>Саме в грі дитина робить п</w:t>
      </w:r>
      <w:r>
        <w:rPr>
          <w:rFonts w:ascii="Bookman Old Style" w:hAnsi="Bookman Old Style"/>
          <w:sz w:val="28"/>
          <w:szCs w:val="28"/>
        </w:rPr>
        <w:t xml:space="preserve">ерші кроки творчої діяльності. </w:t>
      </w:r>
    </w:p>
    <w:p w:rsidR="00F16A7F" w:rsidRPr="00F16A7F" w:rsidRDefault="00F16A7F" w:rsidP="00917DB6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 w:rsidRPr="00F16A7F">
        <w:rPr>
          <w:rFonts w:ascii="Bookman Old Style" w:hAnsi="Bookman Old Style"/>
          <w:sz w:val="28"/>
          <w:szCs w:val="28"/>
        </w:rPr>
        <w:t xml:space="preserve">Вплив ігор на творчий розвиток особистості дитини полягає в тому, що через неї він знайомиться з поведінкою і взаємовідносинами дорослих людей, які стають зразком для його власної поведінки, і в ній набуває основні навички спілкування, якості, необхідні для встановлення контакту з однолітками. Захоплюючи дитину і примушуючи </w:t>
      </w:r>
      <w:r w:rsidR="007D4162">
        <w:rPr>
          <w:rFonts w:ascii="Bookman Old Style" w:hAnsi="Bookman Old Style"/>
          <w:sz w:val="28"/>
          <w:szCs w:val="28"/>
        </w:rPr>
        <w:t>її</w:t>
      </w:r>
      <w:r w:rsidRPr="00F16A7F">
        <w:rPr>
          <w:rFonts w:ascii="Bookman Old Style" w:hAnsi="Bookman Old Style"/>
          <w:sz w:val="28"/>
          <w:szCs w:val="28"/>
        </w:rPr>
        <w:t xml:space="preserve"> підкорятися правилам, відповідним взятій на себе ролі, гра сприяє розвитку почуттів і</w:t>
      </w:r>
      <w:r>
        <w:rPr>
          <w:rFonts w:ascii="Bookman Old Style" w:hAnsi="Bookman Old Style"/>
          <w:sz w:val="28"/>
          <w:szCs w:val="28"/>
        </w:rPr>
        <w:t xml:space="preserve"> вольової регуляції поведінки. </w:t>
      </w:r>
    </w:p>
    <w:p w:rsidR="00F16A7F" w:rsidRPr="00F16A7F" w:rsidRDefault="00F16A7F" w:rsidP="00917DB6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 w:rsidRPr="00F16A7F">
        <w:rPr>
          <w:rFonts w:ascii="Bookman Old Style" w:hAnsi="Bookman Old Style"/>
          <w:sz w:val="28"/>
          <w:szCs w:val="28"/>
        </w:rPr>
        <w:t xml:space="preserve">Гра як провідний вид діяльності дитини дошкільного віку впливає на розвиток. Починає формуватися довільність психічних процесів. Насамперед, розвивається довільна сприйняття, увага і пам'ять. </w:t>
      </w:r>
      <w:r w:rsidRPr="00F16A7F">
        <w:rPr>
          <w:rFonts w:ascii="Bookman Old Style" w:hAnsi="Bookman Old Style"/>
          <w:sz w:val="28"/>
          <w:szCs w:val="28"/>
        </w:rPr>
        <w:lastRenderedPageBreak/>
        <w:t xml:space="preserve">Потреба в спілкуванні з однолітком змушує дитину точно виконувати правила гри, а це вимагає спеціальних зусиль і цілеспрямованості. Розвиток мислення - здійснюється перехід від думки у дії до думки в плані уявлень. Діючи з предметом-заступником, дитина вчиться мислити про реальний предмет. Сюжетно-рольова гра має визначальне значення і для розвитку уяви, оскільки в ігровій діяльності дитина вчиться заміщати один предмет іншим і «приміряти» на </w:t>
      </w:r>
      <w:r>
        <w:rPr>
          <w:rFonts w:ascii="Bookman Old Style" w:hAnsi="Bookman Old Style"/>
          <w:sz w:val="28"/>
          <w:szCs w:val="28"/>
        </w:rPr>
        <w:t xml:space="preserve">себе різні ролі, образи і дії. </w:t>
      </w:r>
    </w:p>
    <w:p w:rsidR="00F16A7F" w:rsidRPr="00F16A7F" w:rsidRDefault="00F16A7F" w:rsidP="00917DB6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 w:rsidRPr="00F16A7F">
        <w:rPr>
          <w:rFonts w:ascii="Bookman Old Style" w:hAnsi="Bookman Old Style"/>
          <w:sz w:val="28"/>
          <w:szCs w:val="28"/>
        </w:rPr>
        <w:t>Крім цього в грі розвивається знакова функція мови (предмет - знак - його найменування). Сюжетно-рольова гра сприяє розвитку рефлексії як здатності співвідносити свої дії, мотиви, вчинки з загальнолюдськими цінностями. У грі ця можливість відкривається тому, що дитина перебуває в подвійній позиції - виконуючого роль і контролюючого якість (правильність) її виконання. У грі ж продовжують розвиватися продуктивні види діяльності, з'являються елементи навчальної та трудової діяльності. Таким чином, сюжетно-рольова гра - це самостійна, творч</w:t>
      </w:r>
      <w:r>
        <w:rPr>
          <w:rFonts w:ascii="Bookman Old Style" w:hAnsi="Bookman Old Style"/>
          <w:sz w:val="28"/>
          <w:szCs w:val="28"/>
        </w:rPr>
        <w:t xml:space="preserve">а, вільна діяльність дитини. </w:t>
      </w:r>
    </w:p>
    <w:p w:rsidR="00F16A7F" w:rsidRPr="00F16A7F" w:rsidRDefault="00F16A7F" w:rsidP="00917DB6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 w:rsidRPr="00F16A7F">
        <w:rPr>
          <w:rFonts w:ascii="Bookman Old Style" w:hAnsi="Bookman Old Style"/>
          <w:sz w:val="28"/>
          <w:szCs w:val="28"/>
        </w:rPr>
        <w:t>Іншими словами, діти, які володіють навичками сюжетно-рольової гри мають більш стійку психіку, більш товариські і комунікабельні. Крім того, вони володіють необхідним запасом творчих здібностей, які допомагають їм реалізуватися в таких сферах людської діяльності як ху</w:t>
      </w:r>
      <w:r>
        <w:rPr>
          <w:rFonts w:ascii="Bookman Old Style" w:hAnsi="Bookman Old Style"/>
          <w:sz w:val="28"/>
          <w:szCs w:val="28"/>
        </w:rPr>
        <w:t xml:space="preserve">дожня творчість, музика і т.д. </w:t>
      </w:r>
    </w:p>
    <w:p w:rsidR="00F16A7F" w:rsidRPr="00F16A7F" w:rsidRDefault="00F16A7F" w:rsidP="00917DB6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 w:rsidRPr="00F16A7F">
        <w:rPr>
          <w:rFonts w:ascii="Bookman Old Style" w:hAnsi="Bookman Old Style"/>
          <w:sz w:val="28"/>
          <w:szCs w:val="28"/>
        </w:rPr>
        <w:t xml:space="preserve">Дослідники підкреслюють необхідність педагогічного керівництва розглянутої нами ігрової діяльності з метою розвитку творчості дитини (Р. І. Жуковська, Є. В. </w:t>
      </w:r>
      <w:proofErr w:type="spellStart"/>
      <w:r w:rsidRPr="00F16A7F">
        <w:rPr>
          <w:rFonts w:ascii="Bookman Old Style" w:hAnsi="Bookman Old Style"/>
          <w:sz w:val="28"/>
          <w:szCs w:val="28"/>
        </w:rPr>
        <w:t>Зворигіна</w:t>
      </w:r>
      <w:proofErr w:type="spellEnd"/>
      <w:r w:rsidRPr="00F16A7F">
        <w:rPr>
          <w:rFonts w:ascii="Bookman Old Style" w:hAnsi="Bookman Old Style"/>
          <w:sz w:val="28"/>
          <w:szCs w:val="28"/>
        </w:rPr>
        <w:t xml:space="preserve">, Д. В. </w:t>
      </w:r>
      <w:proofErr w:type="spellStart"/>
      <w:r w:rsidRPr="00F16A7F">
        <w:rPr>
          <w:rFonts w:ascii="Bookman Old Style" w:hAnsi="Bookman Old Style"/>
          <w:sz w:val="28"/>
          <w:szCs w:val="28"/>
        </w:rPr>
        <w:t>Менджеріцкая</w:t>
      </w:r>
      <w:proofErr w:type="spellEnd"/>
      <w:r w:rsidRPr="00F16A7F">
        <w:rPr>
          <w:rFonts w:ascii="Bookman Old Style" w:hAnsi="Bookman Old Style"/>
          <w:sz w:val="28"/>
          <w:szCs w:val="28"/>
        </w:rPr>
        <w:t xml:space="preserve">, І. Я. Михайленко, Н. Н. </w:t>
      </w:r>
      <w:proofErr w:type="spellStart"/>
      <w:r w:rsidRPr="00F16A7F">
        <w:rPr>
          <w:rFonts w:ascii="Bookman Old Style" w:hAnsi="Bookman Old Style"/>
          <w:sz w:val="28"/>
          <w:szCs w:val="28"/>
        </w:rPr>
        <w:t>Подьяков</w:t>
      </w:r>
      <w:proofErr w:type="spellEnd"/>
      <w:r w:rsidRPr="00F16A7F">
        <w:rPr>
          <w:rFonts w:ascii="Bookman Old Style" w:hAnsi="Bookman Old Style"/>
          <w:sz w:val="28"/>
          <w:szCs w:val="28"/>
        </w:rPr>
        <w:t>, Я. О. Пономарьов та інші). На практичну значимість цієї проблеми вказують багато авторів, констатуючи, що в умовах дошкільного закладу гра або пускається на самоплив, або неприпустимо регламентується (Т. А. Марко</w:t>
      </w:r>
      <w:r>
        <w:rPr>
          <w:rFonts w:ascii="Bookman Old Style" w:hAnsi="Bookman Old Style"/>
          <w:sz w:val="28"/>
          <w:szCs w:val="28"/>
        </w:rPr>
        <w:t xml:space="preserve">ва, Н. Я. Михайленко та інші). </w:t>
      </w:r>
    </w:p>
    <w:p w:rsidR="00917DB6" w:rsidRDefault="00F16A7F" w:rsidP="00917DB6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 w:rsidRPr="00F16A7F">
        <w:rPr>
          <w:rFonts w:ascii="Bookman Old Style" w:hAnsi="Bookman Old Style"/>
          <w:sz w:val="28"/>
          <w:szCs w:val="28"/>
        </w:rPr>
        <w:t xml:space="preserve">Цим визначається актуальність цього </w:t>
      </w:r>
      <w:r>
        <w:rPr>
          <w:rFonts w:ascii="Bookman Old Style" w:hAnsi="Bookman Old Style"/>
          <w:sz w:val="28"/>
          <w:szCs w:val="28"/>
        </w:rPr>
        <w:t xml:space="preserve">проекту </w:t>
      </w:r>
      <w:r w:rsidRPr="00F16A7F">
        <w:rPr>
          <w:rFonts w:ascii="Bookman Old Style" w:hAnsi="Bookman Old Style"/>
          <w:sz w:val="28"/>
          <w:szCs w:val="28"/>
        </w:rPr>
        <w:t xml:space="preserve">в рамках теми використання сюжетно-рольової гри як засобу розвитку творчих здібностей дітей середнього дошкільного віку. </w:t>
      </w:r>
    </w:p>
    <w:p w:rsidR="00917DB6" w:rsidRDefault="00917DB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br w:type="page"/>
      </w:r>
    </w:p>
    <w:p w:rsidR="00F16A7F" w:rsidRPr="00F16A7F" w:rsidRDefault="00F16A7F" w:rsidP="00740777">
      <w:pPr>
        <w:spacing w:after="1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Мета і завдання проекту</w:t>
      </w:r>
    </w:p>
    <w:p w:rsidR="00F16A7F" w:rsidRPr="00F16A7F" w:rsidRDefault="00F16A7F" w:rsidP="00917DB6">
      <w:pPr>
        <w:spacing w:after="0"/>
        <w:ind w:firstLine="360"/>
        <w:jc w:val="both"/>
        <w:rPr>
          <w:rFonts w:ascii="Bookman Old Style" w:hAnsi="Bookman Old Style"/>
          <w:sz w:val="28"/>
          <w:szCs w:val="28"/>
        </w:rPr>
      </w:pPr>
      <w:r w:rsidRPr="00F16A7F">
        <w:rPr>
          <w:rFonts w:ascii="Bookman Old Style" w:hAnsi="Bookman Old Style"/>
          <w:sz w:val="28"/>
          <w:szCs w:val="28"/>
        </w:rPr>
        <w:t>Мета проекту: розвиток творчих здібностей у дітей середнього дошкільного віку в</w:t>
      </w:r>
      <w:r>
        <w:rPr>
          <w:rFonts w:ascii="Bookman Old Style" w:hAnsi="Bookman Old Style"/>
          <w:sz w:val="28"/>
          <w:szCs w:val="28"/>
        </w:rPr>
        <w:t xml:space="preserve"> процесі сюжетно-рольової гри. </w:t>
      </w:r>
    </w:p>
    <w:p w:rsidR="00F16A7F" w:rsidRPr="00F16A7F" w:rsidRDefault="00F16A7F" w:rsidP="00917DB6">
      <w:pPr>
        <w:spacing w:after="0"/>
        <w:ind w:firstLine="360"/>
        <w:jc w:val="both"/>
        <w:rPr>
          <w:rFonts w:ascii="Bookman Old Style" w:hAnsi="Bookman Old Style"/>
          <w:sz w:val="28"/>
          <w:szCs w:val="28"/>
        </w:rPr>
      </w:pPr>
      <w:r w:rsidRPr="00F16A7F">
        <w:rPr>
          <w:rFonts w:ascii="Bookman Old Style" w:hAnsi="Bookman Old Style"/>
          <w:sz w:val="28"/>
          <w:szCs w:val="28"/>
        </w:rPr>
        <w:t>Для досягнення поставленої мети необхідн</w:t>
      </w:r>
      <w:r w:rsidR="007D4162">
        <w:rPr>
          <w:rFonts w:ascii="Bookman Old Style" w:hAnsi="Bookman Old Style"/>
          <w:sz w:val="28"/>
          <w:szCs w:val="28"/>
        </w:rPr>
        <w:t>е</w:t>
      </w:r>
      <w:r w:rsidRPr="00F16A7F">
        <w:rPr>
          <w:rFonts w:ascii="Bookman Old Style" w:hAnsi="Bookman Old Style"/>
          <w:sz w:val="28"/>
          <w:szCs w:val="28"/>
        </w:rPr>
        <w:t xml:space="preserve"> вирішення комплексу завдань: </w:t>
      </w:r>
    </w:p>
    <w:p w:rsidR="00F16A7F" w:rsidRPr="00F16A7F" w:rsidRDefault="007D4162" w:rsidP="00F16A7F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ф</w:t>
      </w:r>
      <w:r w:rsidR="00F16A7F" w:rsidRPr="00F16A7F">
        <w:rPr>
          <w:rFonts w:ascii="Bookman Old Style" w:hAnsi="Bookman Old Style"/>
          <w:sz w:val="28"/>
          <w:szCs w:val="28"/>
        </w:rPr>
        <w:t xml:space="preserve">ормувати навички рольової взаємодії, </w:t>
      </w:r>
      <w:r>
        <w:rPr>
          <w:rFonts w:ascii="Bookman Old Style" w:hAnsi="Bookman Old Style"/>
          <w:sz w:val="28"/>
          <w:szCs w:val="28"/>
        </w:rPr>
        <w:t>о</w:t>
      </w:r>
      <w:r w:rsidR="00F16A7F" w:rsidRPr="00F16A7F">
        <w:rPr>
          <w:rFonts w:ascii="Bookman Old Style" w:hAnsi="Bookman Old Style"/>
          <w:sz w:val="28"/>
          <w:szCs w:val="28"/>
        </w:rPr>
        <w:t xml:space="preserve">рієнтування </w:t>
      </w:r>
      <w:r>
        <w:rPr>
          <w:rFonts w:ascii="Bookman Old Style" w:hAnsi="Bookman Old Style"/>
          <w:sz w:val="28"/>
          <w:szCs w:val="28"/>
        </w:rPr>
        <w:t>її</w:t>
      </w:r>
      <w:r w:rsidR="00F16A7F" w:rsidRPr="00F16A7F">
        <w:rPr>
          <w:rFonts w:ascii="Bookman Old Style" w:hAnsi="Bookman Old Style"/>
          <w:sz w:val="28"/>
          <w:szCs w:val="28"/>
        </w:rPr>
        <w:t xml:space="preserve"> на задоволення пізнавальних інтересів, рад</w:t>
      </w:r>
      <w:r w:rsidR="00327A0F">
        <w:rPr>
          <w:rFonts w:ascii="Bookman Old Style" w:hAnsi="Bookman Old Style"/>
          <w:sz w:val="28"/>
          <w:szCs w:val="28"/>
        </w:rPr>
        <w:t>о</w:t>
      </w:r>
      <w:r w:rsidR="00F16A7F" w:rsidRPr="00F16A7F">
        <w:rPr>
          <w:rFonts w:ascii="Bookman Old Style" w:hAnsi="Bookman Old Style"/>
          <w:sz w:val="28"/>
          <w:szCs w:val="28"/>
        </w:rPr>
        <w:t>ст</w:t>
      </w:r>
      <w:r>
        <w:rPr>
          <w:rFonts w:ascii="Bookman Old Style" w:hAnsi="Bookman Old Style"/>
          <w:sz w:val="28"/>
          <w:szCs w:val="28"/>
        </w:rPr>
        <w:t>і</w:t>
      </w:r>
      <w:r w:rsidR="00F16A7F" w:rsidRPr="00F16A7F">
        <w:rPr>
          <w:rFonts w:ascii="Bookman Old Style" w:hAnsi="Bookman Old Style"/>
          <w:sz w:val="28"/>
          <w:szCs w:val="28"/>
        </w:rPr>
        <w:t xml:space="preserve"> і творчості. </w:t>
      </w:r>
    </w:p>
    <w:p w:rsidR="00F16A7F" w:rsidRPr="00F16A7F" w:rsidRDefault="00F16A7F" w:rsidP="00F16A7F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F16A7F">
        <w:rPr>
          <w:rFonts w:ascii="Bookman Old Style" w:hAnsi="Bookman Old Style"/>
          <w:sz w:val="28"/>
          <w:szCs w:val="28"/>
        </w:rPr>
        <w:t xml:space="preserve">Активізувати природні творчі здібності дітей засобами сюжетно-рольової гри. </w:t>
      </w:r>
    </w:p>
    <w:p w:rsidR="00F16A7F" w:rsidRPr="00F16A7F" w:rsidRDefault="00F16A7F" w:rsidP="00F16A7F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F16A7F">
        <w:rPr>
          <w:rFonts w:ascii="Bookman Old Style" w:hAnsi="Bookman Old Style"/>
          <w:sz w:val="28"/>
          <w:szCs w:val="28"/>
        </w:rPr>
        <w:t>Сприяти освоєнню практичних ігрових умінь дошкільни</w:t>
      </w:r>
      <w:r>
        <w:rPr>
          <w:rFonts w:ascii="Bookman Old Style" w:hAnsi="Bookman Old Style"/>
          <w:sz w:val="28"/>
          <w:szCs w:val="28"/>
        </w:rPr>
        <w:t>ків</w:t>
      </w:r>
      <w:r w:rsidRPr="00F16A7F">
        <w:rPr>
          <w:rFonts w:ascii="Bookman Old Style" w:hAnsi="Bookman Old Style"/>
          <w:sz w:val="28"/>
          <w:szCs w:val="28"/>
        </w:rPr>
        <w:t>, збагаченню ігрового досвіду дітей, становлен</w:t>
      </w:r>
      <w:r>
        <w:rPr>
          <w:rFonts w:ascii="Bookman Old Style" w:hAnsi="Bookman Old Style"/>
          <w:sz w:val="28"/>
          <w:szCs w:val="28"/>
        </w:rPr>
        <w:t>н</w:t>
      </w:r>
      <w:r w:rsidRPr="00F16A7F">
        <w:rPr>
          <w:rFonts w:ascii="Bookman Old Style" w:hAnsi="Bookman Old Style"/>
          <w:sz w:val="28"/>
          <w:szCs w:val="28"/>
        </w:rPr>
        <w:t xml:space="preserve">ю процесу </w:t>
      </w:r>
      <w:proofErr w:type="spellStart"/>
      <w:r w:rsidRPr="00F16A7F">
        <w:rPr>
          <w:rFonts w:ascii="Bookman Old Style" w:hAnsi="Bookman Old Style"/>
          <w:sz w:val="28"/>
          <w:szCs w:val="28"/>
        </w:rPr>
        <w:t>метакомунікацій</w:t>
      </w:r>
      <w:proofErr w:type="spellEnd"/>
      <w:r w:rsidRPr="00F16A7F">
        <w:rPr>
          <w:rFonts w:ascii="Bookman Old Style" w:hAnsi="Bookman Old Style"/>
          <w:sz w:val="28"/>
          <w:szCs w:val="28"/>
        </w:rPr>
        <w:t xml:space="preserve"> (постійний перехід з плану ігрових відносин в план реальних відносин, що забезпечують організацію і здійснення ігрових дій, проникнення в задум і наміри партнера, </w:t>
      </w:r>
      <w:r>
        <w:rPr>
          <w:rFonts w:ascii="Bookman Old Style" w:hAnsi="Bookman Old Style"/>
          <w:sz w:val="28"/>
          <w:szCs w:val="28"/>
        </w:rPr>
        <w:t>реалізацію</w:t>
      </w:r>
      <w:r w:rsidRPr="00F16A7F">
        <w:rPr>
          <w:rFonts w:ascii="Bookman Old Style" w:hAnsi="Bookman Old Style"/>
          <w:sz w:val="28"/>
          <w:szCs w:val="28"/>
        </w:rPr>
        <w:t xml:space="preserve"> задуму). </w:t>
      </w:r>
    </w:p>
    <w:p w:rsidR="00F16A7F" w:rsidRPr="00F16A7F" w:rsidRDefault="007D4162" w:rsidP="00F16A7F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Забезпечити тісний</w:t>
      </w:r>
      <w:r w:rsidR="00F16A7F" w:rsidRPr="00F16A7F">
        <w:rPr>
          <w:rFonts w:ascii="Bookman Old Style" w:hAnsi="Bookman Old Style"/>
          <w:sz w:val="28"/>
          <w:szCs w:val="28"/>
        </w:rPr>
        <w:t xml:space="preserve"> взаємозв'язок сюжетно-рольової гри з іншими видами д</w:t>
      </w:r>
      <w:r w:rsidR="00F16A7F">
        <w:rPr>
          <w:rFonts w:ascii="Bookman Old Style" w:hAnsi="Bookman Old Style"/>
          <w:sz w:val="28"/>
          <w:szCs w:val="28"/>
        </w:rPr>
        <w:t>і</w:t>
      </w:r>
      <w:r w:rsidR="00F16A7F" w:rsidRPr="00F16A7F">
        <w:rPr>
          <w:rFonts w:ascii="Bookman Old Style" w:hAnsi="Bookman Old Style"/>
          <w:sz w:val="28"/>
          <w:szCs w:val="28"/>
        </w:rPr>
        <w:t>я</w:t>
      </w:r>
      <w:r w:rsidR="00F16A7F">
        <w:rPr>
          <w:rFonts w:ascii="Bookman Old Style" w:hAnsi="Bookman Old Style"/>
          <w:sz w:val="28"/>
          <w:szCs w:val="28"/>
        </w:rPr>
        <w:t>ль</w:t>
      </w:r>
      <w:r w:rsidR="00F16A7F" w:rsidRPr="00F16A7F">
        <w:rPr>
          <w:rFonts w:ascii="Bookman Old Style" w:hAnsi="Bookman Old Style"/>
          <w:sz w:val="28"/>
          <w:szCs w:val="28"/>
        </w:rPr>
        <w:t xml:space="preserve">ності дошкільнят в єдиному освітньому процесі. </w:t>
      </w:r>
    </w:p>
    <w:p w:rsidR="00F16A7F" w:rsidRPr="00F16A7F" w:rsidRDefault="00F16A7F" w:rsidP="00F16A7F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F16A7F">
        <w:rPr>
          <w:rFonts w:ascii="Bookman Old Style" w:hAnsi="Bookman Old Style"/>
          <w:sz w:val="28"/>
          <w:szCs w:val="28"/>
        </w:rPr>
        <w:t xml:space="preserve">Розвивати прийоми розумових дій (аналіз, синтез, порівняння, узагальнення, класифікація, аналогія), </w:t>
      </w:r>
      <w:proofErr w:type="spellStart"/>
      <w:r w:rsidRPr="00F16A7F">
        <w:rPr>
          <w:rFonts w:ascii="Bookman Old Style" w:hAnsi="Bookman Old Style"/>
          <w:sz w:val="28"/>
          <w:szCs w:val="28"/>
        </w:rPr>
        <w:t>надс</w:t>
      </w:r>
      <w:r>
        <w:rPr>
          <w:rFonts w:ascii="Bookman Old Style" w:hAnsi="Bookman Old Style"/>
          <w:sz w:val="28"/>
          <w:szCs w:val="28"/>
        </w:rPr>
        <w:t>ит</w:t>
      </w:r>
      <w:r w:rsidRPr="00F16A7F">
        <w:rPr>
          <w:rFonts w:ascii="Bookman Old Style" w:hAnsi="Bookman Old Style"/>
          <w:sz w:val="28"/>
          <w:szCs w:val="28"/>
        </w:rPr>
        <w:t>уат</w:t>
      </w:r>
      <w:r>
        <w:rPr>
          <w:rFonts w:ascii="Bookman Old Style" w:hAnsi="Bookman Old Style"/>
          <w:sz w:val="28"/>
          <w:szCs w:val="28"/>
        </w:rPr>
        <w:t>и</w:t>
      </w:r>
      <w:r w:rsidRPr="00F16A7F">
        <w:rPr>
          <w:rFonts w:ascii="Bookman Old Style" w:hAnsi="Bookman Old Style"/>
          <w:sz w:val="28"/>
          <w:szCs w:val="28"/>
        </w:rPr>
        <w:t>вно</w:t>
      </w:r>
      <w:proofErr w:type="spellEnd"/>
      <w:r w:rsidRPr="00F16A7F">
        <w:rPr>
          <w:rFonts w:ascii="Bookman Old Style" w:hAnsi="Bookman Old Style"/>
          <w:sz w:val="28"/>
          <w:szCs w:val="28"/>
        </w:rPr>
        <w:t>- п</w:t>
      </w:r>
      <w:r>
        <w:rPr>
          <w:rFonts w:ascii="Bookman Old Style" w:hAnsi="Bookman Old Style"/>
          <w:sz w:val="28"/>
          <w:szCs w:val="28"/>
        </w:rPr>
        <w:t>еретворюючий</w:t>
      </w:r>
      <w:r w:rsidRPr="00F16A7F">
        <w:rPr>
          <w:rFonts w:ascii="Bookman Old Style" w:hAnsi="Bookman Old Style"/>
          <w:sz w:val="28"/>
          <w:szCs w:val="28"/>
        </w:rPr>
        <w:t xml:space="preserve"> характер творчих рішень, збільшуючи обсяг уваги та пам'яті, уяви, фантазії. </w:t>
      </w:r>
    </w:p>
    <w:p w:rsidR="00F16A7F" w:rsidRPr="00F16A7F" w:rsidRDefault="00F16A7F" w:rsidP="00F16A7F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F16A7F" w:rsidRPr="00F16A7F" w:rsidRDefault="00F16A7F" w:rsidP="00740777">
      <w:pPr>
        <w:spacing w:after="120"/>
        <w:jc w:val="both"/>
        <w:rPr>
          <w:rFonts w:ascii="Bookman Old Style" w:hAnsi="Bookman Old Style"/>
          <w:b/>
          <w:sz w:val="28"/>
          <w:szCs w:val="28"/>
        </w:rPr>
      </w:pPr>
      <w:r w:rsidRPr="00F16A7F">
        <w:rPr>
          <w:rFonts w:ascii="Bookman Old Style" w:hAnsi="Bookman Old Style"/>
          <w:b/>
          <w:sz w:val="28"/>
          <w:szCs w:val="28"/>
        </w:rPr>
        <w:t xml:space="preserve">Очікувані результати </w:t>
      </w:r>
    </w:p>
    <w:p w:rsidR="00F16A7F" w:rsidRPr="00F16A7F" w:rsidRDefault="00F16A7F" w:rsidP="00F16A7F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F16A7F">
        <w:rPr>
          <w:rFonts w:ascii="Bookman Old Style" w:hAnsi="Bookman Old Style"/>
          <w:sz w:val="28"/>
          <w:szCs w:val="28"/>
        </w:rPr>
        <w:t xml:space="preserve">Досягнення поставленої мети і реалізація виділених завдань дозволить домогтися у дошкільнят соціально значущих результатів: </w:t>
      </w:r>
    </w:p>
    <w:p w:rsidR="00F16A7F" w:rsidRPr="00F16A7F" w:rsidRDefault="00F16A7F" w:rsidP="00F16A7F">
      <w:pPr>
        <w:pStyle w:val="ListParagraph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опи</w:t>
      </w:r>
      <w:r w:rsidRPr="00F16A7F">
        <w:rPr>
          <w:rFonts w:ascii="Bookman Old Style" w:hAnsi="Bookman Old Style"/>
          <w:sz w:val="28"/>
          <w:szCs w:val="28"/>
        </w:rPr>
        <w:t xml:space="preserve">сувати ознаки предметів і явищ; </w:t>
      </w:r>
      <w:r>
        <w:rPr>
          <w:rFonts w:ascii="Bookman Old Style" w:hAnsi="Bookman Old Style"/>
          <w:sz w:val="28"/>
          <w:szCs w:val="28"/>
        </w:rPr>
        <w:t>порівнювати</w:t>
      </w:r>
      <w:r w:rsidRPr="00F16A7F">
        <w:rPr>
          <w:rFonts w:ascii="Bookman Old Style" w:hAnsi="Bookman Old Style"/>
          <w:sz w:val="28"/>
          <w:szCs w:val="28"/>
        </w:rPr>
        <w:t xml:space="preserve"> їх між собою; </w:t>
      </w:r>
      <w:r>
        <w:rPr>
          <w:rFonts w:ascii="Bookman Old Style" w:hAnsi="Bookman Old Style"/>
          <w:sz w:val="28"/>
          <w:szCs w:val="28"/>
        </w:rPr>
        <w:t>розм</w:t>
      </w:r>
      <w:r w:rsidR="006051F3">
        <w:rPr>
          <w:rFonts w:ascii="Bookman Old Style" w:hAnsi="Bookman Old Style"/>
          <w:sz w:val="28"/>
          <w:szCs w:val="28"/>
        </w:rPr>
        <w:t>і</w:t>
      </w:r>
      <w:r>
        <w:rPr>
          <w:rFonts w:ascii="Bookman Old Style" w:hAnsi="Bookman Old Style"/>
          <w:sz w:val="28"/>
          <w:szCs w:val="28"/>
        </w:rPr>
        <w:t>рковувати</w:t>
      </w:r>
      <w:r w:rsidRPr="00F16A7F">
        <w:rPr>
          <w:rFonts w:ascii="Bookman Old Style" w:hAnsi="Bookman Old Style"/>
          <w:sz w:val="28"/>
          <w:szCs w:val="28"/>
        </w:rPr>
        <w:t xml:space="preserve"> про протилежність ознак і явищ; </w:t>
      </w:r>
      <w:r w:rsidR="006051F3">
        <w:rPr>
          <w:rFonts w:ascii="Bookman Old Style" w:hAnsi="Bookman Old Style"/>
          <w:sz w:val="28"/>
          <w:szCs w:val="28"/>
        </w:rPr>
        <w:t>будувати висновки</w:t>
      </w:r>
      <w:r w:rsidRPr="00F16A7F">
        <w:rPr>
          <w:rFonts w:ascii="Bookman Old Style" w:hAnsi="Bookman Old Style"/>
          <w:sz w:val="28"/>
          <w:szCs w:val="28"/>
        </w:rPr>
        <w:t xml:space="preserve">; </w:t>
      </w:r>
    </w:p>
    <w:p w:rsidR="00F16A7F" w:rsidRPr="006051F3" w:rsidRDefault="00F16A7F" w:rsidP="006051F3">
      <w:pPr>
        <w:pStyle w:val="ListParagraph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6051F3">
        <w:rPr>
          <w:rFonts w:ascii="Bookman Old Style" w:hAnsi="Bookman Old Style"/>
          <w:sz w:val="28"/>
          <w:szCs w:val="28"/>
        </w:rPr>
        <w:t>Творч</w:t>
      </w:r>
      <w:r w:rsidR="006051F3">
        <w:rPr>
          <w:rFonts w:ascii="Bookman Old Style" w:hAnsi="Bookman Old Style"/>
          <w:sz w:val="28"/>
          <w:szCs w:val="28"/>
        </w:rPr>
        <w:t>о</w:t>
      </w:r>
      <w:r w:rsidRPr="006051F3">
        <w:rPr>
          <w:rFonts w:ascii="Bookman Old Style" w:hAnsi="Bookman Old Style"/>
          <w:sz w:val="28"/>
          <w:szCs w:val="28"/>
        </w:rPr>
        <w:t xml:space="preserve"> перетворювати навколишню середовище, створюючи предмети, ігр</w:t>
      </w:r>
      <w:r w:rsidR="006051F3">
        <w:rPr>
          <w:rFonts w:ascii="Bookman Old Style" w:hAnsi="Bookman Old Style"/>
          <w:sz w:val="28"/>
          <w:szCs w:val="28"/>
        </w:rPr>
        <w:t>а</w:t>
      </w:r>
      <w:r w:rsidRPr="006051F3">
        <w:rPr>
          <w:rFonts w:ascii="Bookman Old Style" w:hAnsi="Bookman Old Style"/>
          <w:sz w:val="28"/>
          <w:szCs w:val="28"/>
        </w:rPr>
        <w:t xml:space="preserve">шки практичного і віртуального характеру; </w:t>
      </w:r>
    </w:p>
    <w:p w:rsidR="00F16A7F" w:rsidRPr="006051F3" w:rsidRDefault="00F16A7F" w:rsidP="006051F3">
      <w:pPr>
        <w:pStyle w:val="ListParagraph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6051F3">
        <w:rPr>
          <w:rFonts w:ascii="Bookman Old Style" w:hAnsi="Bookman Old Style"/>
          <w:sz w:val="28"/>
          <w:szCs w:val="28"/>
        </w:rPr>
        <w:t>вступати в ігрове взаємодія з однолітками, збагачуючи свої д</w:t>
      </w:r>
      <w:r w:rsidR="006051F3">
        <w:rPr>
          <w:rFonts w:ascii="Bookman Old Style" w:hAnsi="Bookman Old Style"/>
          <w:sz w:val="28"/>
          <w:szCs w:val="28"/>
        </w:rPr>
        <w:t xml:space="preserve">ії </w:t>
      </w:r>
      <w:r w:rsidRPr="006051F3">
        <w:rPr>
          <w:rFonts w:ascii="Bookman Old Style" w:hAnsi="Bookman Old Style"/>
          <w:sz w:val="28"/>
          <w:szCs w:val="28"/>
        </w:rPr>
        <w:t xml:space="preserve">фантазуванням, вигадуванням, зміною умов гри; </w:t>
      </w:r>
    </w:p>
    <w:p w:rsidR="00F16A7F" w:rsidRPr="006051F3" w:rsidRDefault="006051F3" w:rsidP="00F16A7F">
      <w:pPr>
        <w:pStyle w:val="ListParagraph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використовувати</w:t>
      </w:r>
      <w:r w:rsidR="00F16A7F" w:rsidRPr="006051F3">
        <w:rPr>
          <w:rFonts w:ascii="Bookman Old Style" w:hAnsi="Bookman Old Style"/>
          <w:sz w:val="28"/>
          <w:szCs w:val="28"/>
        </w:rPr>
        <w:t xml:space="preserve"> продукти своєї гри в різних видах дитячої д</w:t>
      </w:r>
      <w:r>
        <w:rPr>
          <w:rFonts w:ascii="Bookman Old Style" w:hAnsi="Bookman Old Style"/>
          <w:sz w:val="28"/>
          <w:szCs w:val="28"/>
        </w:rPr>
        <w:t>іяльно</w:t>
      </w:r>
      <w:r w:rsidR="00F16A7F" w:rsidRPr="006051F3">
        <w:rPr>
          <w:rFonts w:ascii="Bookman Old Style" w:hAnsi="Bookman Old Style"/>
          <w:sz w:val="28"/>
          <w:szCs w:val="28"/>
        </w:rPr>
        <w:t xml:space="preserve">сті. </w:t>
      </w:r>
    </w:p>
    <w:p w:rsidR="00F16A7F" w:rsidRPr="00F16A7F" w:rsidRDefault="00F16A7F" w:rsidP="00F16A7F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F16A7F">
        <w:rPr>
          <w:rFonts w:ascii="Bookman Old Style" w:hAnsi="Bookman Old Style"/>
          <w:sz w:val="28"/>
          <w:szCs w:val="28"/>
        </w:rPr>
        <w:t>А так</w:t>
      </w:r>
      <w:r w:rsidR="006051F3">
        <w:rPr>
          <w:rFonts w:ascii="Bookman Old Style" w:hAnsi="Bookman Old Style"/>
          <w:sz w:val="28"/>
          <w:szCs w:val="28"/>
        </w:rPr>
        <w:t>о</w:t>
      </w:r>
      <w:r w:rsidRPr="00F16A7F">
        <w:rPr>
          <w:rFonts w:ascii="Bookman Old Style" w:hAnsi="Bookman Old Style"/>
          <w:sz w:val="28"/>
          <w:szCs w:val="28"/>
        </w:rPr>
        <w:t xml:space="preserve">ж особистісного зростання у творчому розвитку дошкільників, формування у них таких якостей, як: </w:t>
      </w:r>
    </w:p>
    <w:p w:rsidR="00F16A7F" w:rsidRPr="006051F3" w:rsidRDefault="00F16A7F" w:rsidP="006051F3">
      <w:pPr>
        <w:pStyle w:val="ListParagraph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6051F3">
        <w:rPr>
          <w:rFonts w:ascii="Bookman Old Style" w:hAnsi="Bookman Old Style"/>
          <w:sz w:val="28"/>
          <w:szCs w:val="28"/>
        </w:rPr>
        <w:t>Активн</w:t>
      </w:r>
      <w:r w:rsidR="006051F3">
        <w:rPr>
          <w:rFonts w:ascii="Bookman Old Style" w:hAnsi="Bookman Old Style"/>
          <w:sz w:val="28"/>
          <w:szCs w:val="28"/>
        </w:rPr>
        <w:t>ість</w:t>
      </w:r>
      <w:r w:rsidRPr="006051F3">
        <w:rPr>
          <w:rFonts w:ascii="Bookman Old Style" w:hAnsi="Bookman Old Style"/>
          <w:sz w:val="28"/>
          <w:szCs w:val="28"/>
        </w:rPr>
        <w:t xml:space="preserve"> (</w:t>
      </w:r>
      <w:r w:rsidR="007D4162">
        <w:rPr>
          <w:rFonts w:ascii="Bookman Old Style" w:hAnsi="Bookman Old Style"/>
          <w:sz w:val="28"/>
          <w:szCs w:val="28"/>
        </w:rPr>
        <w:t>і</w:t>
      </w:r>
      <w:r w:rsidRPr="006051F3">
        <w:rPr>
          <w:rFonts w:ascii="Bookman Old Style" w:hAnsi="Bookman Old Style"/>
          <w:sz w:val="28"/>
          <w:szCs w:val="28"/>
        </w:rPr>
        <w:t>нтенсивність дій під час різних видів д</w:t>
      </w:r>
      <w:r w:rsidR="006051F3">
        <w:rPr>
          <w:rFonts w:ascii="Bookman Old Style" w:hAnsi="Bookman Old Style"/>
          <w:sz w:val="28"/>
          <w:szCs w:val="28"/>
        </w:rPr>
        <w:t>іяль</w:t>
      </w:r>
      <w:r w:rsidRPr="006051F3">
        <w:rPr>
          <w:rFonts w:ascii="Bookman Old Style" w:hAnsi="Bookman Old Style"/>
          <w:sz w:val="28"/>
          <w:szCs w:val="28"/>
        </w:rPr>
        <w:t>ності може бути фізично</w:t>
      </w:r>
      <w:r w:rsidR="006051F3">
        <w:rPr>
          <w:rFonts w:ascii="Bookman Old Style" w:hAnsi="Bookman Old Style"/>
          <w:sz w:val="28"/>
          <w:szCs w:val="28"/>
        </w:rPr>
        <w:t>ю</w:t>
      </w:r>
      <w:r w:rsidRPr="006051F3">
        <w:rPr>
          <w:rFonts w:ascii="Bookman Old Style" w:hAnsi="Bookman Old Style"/>
          <w:sz w:val="28"/>
          <w:szCs w:val="28"/>
        </w:rPr>
        <w:t xml:space="preserve"> та інтелектуально</w:t>
      </w:r>
      <w:r w:rsidR="006051F3">
        <w:rPr>
          <w:rFonts w:ascii="Bookman Old Style" w:hAnsi="Bookman Old Style"/>
          <w:sz w:val="28"/>
          <w:szCs w:val="28"/>
        </w:rPr>
        <w:t>ю</w:t>
      </w:r>
      <w:r w:rsidRPr="006051F3">
        <w:rPr>
          <w:rFonts w:ascii="Bookman Old Style" w:hAnsi="Bookman Old Style"/>
          <w:sz w:val="28"/>
          <w:szCs w:val="28"/>
        </w:rPr>
        <w:t xml:space="preserve">); </w:t>
      </w:r>
    </w:p>
    <w:p w:rsidR="00F16A7F" w:rsidRPr="006051F3" w:rsidRDefault="007D4162" w:rsidP="006051F3">
      <w:pPr>
        <w:pStyle w:val="ListParagraph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самостійність (в</w:t>
      </w:r>
      <w:r w:rsidR="00F16A7F" w:rsidRPr="006051F3">
        <w:rPr>
          <w:rFonts w:ascii="Bookman Old Style" w:hAnsi="Bookman Old Style"/>
          <w:sz w:val="28"/>
          <w:szCs w:val="28"/>
        </w:rPr>
        <w:t xml:space="preserve">иконання дій, рішення будь - яких задач своїми силами, без залучення допомоги дорослих або однолітків); </w:t>
      </w:r>
    </w:p>
    <w:p w:rsidR="00F16A7F" w:rsidRPr="006051F3" w:rsidRDefault="007D4162" w:rsidP="006051F3">
      <w:pPr>
        <w:pStyle w:val="ListParagraph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ініціативність (в</w:t>
      </w:r>
      <w:r w:rsidR="00F16A7F" w:rsidRPr="006051F3">
        <w:rPr>
          <w:rFonts w:ascii="Bookman Old Style" w:hAnsi="Bookman Old Style"/>
          <w:sz w:val="28"/>
          <w:szCs w:val="28"/>
        </w:rPr>
        <w:t>нут</w:t>
      </w:r>
      <w:r w:rsidR="006051F3">
        <w:rPr>
          <w:rFonts w:ascii="Bookman Old Style" w:hAnsi="Bookman Old Style"/>
          <w:sz w:val="28"/>
          <w:szCs w:val="28"/>
        </w:rPr>
        <w:t>рішнє</w:t>
      </w:r>
      <w:r w:rsidR="00F16A7F" w:rsidRPr="006051F3">
        <w:rPr>
          <w:rFonts w:ascii="Bookman Old Style" w:hAnsi="Bookman Old Style"/>
          <w:sz w:val="28"/>
          <w:szCs w:val="28"/>
        </w:rPr>
        <w:t xml:space="preserve"> спонукання до нових форм діяльності , керівна роль в </w:t>
      </w:r>
      <w:r w:rsidR="006051F3">
        <w:rPr>
          <w:rFonts w:ascii="Bookman Old Style" w:hAnsi="Bookman Old Style"/>
          <w:sz w:val="28"/>
          <w:szCs w:val="28"/>
        </w:rPr>
        <w:t>будь-</w:t>
      </w:r>
      <w:r w:rsidR="00F16A7F" w:rsidRPr="006051F3">
        <w:rPr>
          <w:rFonts w:ascii="Bookman Old Style" w:hAnsi="Bookman Old Style"/>
          <w:sz w:val="28"/>
          <w:szCs w:val="28"/>
        </w:rPr>
        <w:t xml:space="preserve">якій дії); </w:t>
      </w:r>
    </w:p>
    <w:p w:rsidR="00F16A7F" w:rsidRPr="006051F3" w:rsidRDefault="00F16A7F" w:rsidP="006051F3">
      <w:pPr>
        <w:pStyle w:val="ListParagraph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6051F3">
        <w:rPr>
          <w:rFonts w:ascii="Bookman Old Style" w:hAnsi="Bookman Old Style"/>
          <w:sz w:val="28"/>
          <w:szCs w:val="28"/>
        </w:rPr>
        <w:t>нестандартність, оригін</w:t>
      </w:r>
      <w:r w:rsidR="007D4162">
        <w:rPr>
          <w:rFonts w:ascii="Bookman Old Style" w:hAnsi="Bookman Old Style"/>
          <w:sz w:val="28"/>
          <w:szCs w:val="28"/>
        </w:rPr>
        <w:t>альність (п</w:t>
      </w:r>
      <w:r w:rsidR="006051F3">
        <w:rPr>
          <w:rFonts w:ascii="Bookman Old Style" w:hAnsi="Bookman Old Style"/>
          <w:sz w:val="28"/>
          <w:szCs w:val="28"/>
        </w:rPr>
        <w:t>оведінка, ідеї, дії</w:t>
      </w:r>
      <w:r w:rsidRPr="006051F3">
        <w:rPr>
          <w:rFonts w:ascii="Bookman Old Style" w:hAnsi="Bookman Old Style"/>
          <w:sz w:val="28"/>
          <w:szCs w:val="28"/>
        </w:rPr>
        <w:t xml:space="preserve"> які відрізняються, виділяються на загальному тлі групи); </w:t>
      </w:r>
    </w:p>
    <w:p w:rsidR="00F16A7F" w:rsidRPr="006051F3" w:rsidRDefault="00F16A7F" w:rsidP="006051F3">
      <w:pPr>
        <w:pStyle w:val="ListParagraph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6051F3">
        <w:rPr>
          <w:rFonts w:ascii="Bookman Old Style" w:hAnsi="Bookman Old Style"/>
          <w:sz w:val="28"/>
          <w:szCs w:val="28"/>
        </w:rPr>
        <w:t>завзя</w:t>
      </w:r>
      <w:r w:rsidR="007D4162">
        <w:rPr>
          <w:rFonts w:ascii="Bookman Old Style" w:hAnsi="Bookman Old Style"/>
          <w:sz w:val="28"/>
          <w:szCs w:val="28"/>
        </w:rPr>
        <w:t>тість у досягненні результату (н</w:t>
      </w:r>
      <w:r w:rsidRPr="006051F3">
        <w:rPr>
          <w:rFonts w:ascii="Bookman Old Style" w:hAnsi="Bookman Old Style"/>
          <w:sz w:val="28"/>
          <w:szCs w:val="28"/>
        </w:rPr>
        <w:t xml:space="preserve">аполегливість в рішенні задач різного роду); </w:t>
      </w:r>
    </w:p>
    <w:p w:rsidR="00F16A7F" w:rsidRPr="006051F3" w:rsidRDefault="007D4162" w:rsidP="006051F3">
      <w:pPr>
        <w:pStyle w:val="ListParagraph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допитливість (а</w:t>
      </w:r>
      <w:r w:rsidR="00F16A7F" w:rsidRPr="006051F3">
        <w:rPr>
          <w:rFonts w:ascii="Bookman Old Style" w:hAnsi="Bookman Old Style"/>
          <w:sz w:val="28"/>
          <w:szCs w:val="28"/>
        </w:rPr>
        <w:t xml:space="preserve">ктивність, спрямована на пізнання </w:t>
      </w:r>
      <w:r w:rsidR="006051F3">
        <w:rPr>
          <w:rFonts w:ascii="Bookman Old Style" w:hAnsi="Bookman Old Style"/>
          <w:sz w:val="28"/>
          <w:szCs w:val="28"/>
        </w:rPr>
        <w:t>навколишнього</w:t>
      </w:r>
      <w:r w:rsidR="00F16A7F" w:rsidRPr="006051F3">
        <w:rPr>
          <w:rFonts w:ascii="Bookman Old Style" w:hAnsi="Bookman Old Style"/>
          <w:sz w:val="28"/>
          <w:szCs w:val="28"/>
        </w:rPr>
        <w:t xml:space="preserve"> світу); </w:t>
      </w:r>
    </w:p>
    <w:p w:rsidR="00F16A7F" w:rsidRDefault="00327A0F" w:rsidP="006051F3">
      <w:pPr>
        <w:pStyle w:val="ListParagraph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</w:t>
      </w:r>
      <w:r w:rsidRPr="006051F3">
        <w:rPr>
          <w:rFonts w:ascii="Bookman Old Style" w:hAnsi="Bookman Old Style"/>
          <w:sz w:val="28"/>
          <w:szCs w:val="28"/>
        </w:rPr>
        <w:t>енситивність</w:t>
      </w:r>
      <w:r w:rsidR="00F16A7F" w:rsidRPr="006051F3">
        <w:rPr>
          <w:rFonts w:ascii="Bookman Old Style" w:hAnsi="Bookman Old Style"/>
          <w:sz w:val="28"/>
          <w:szCs w:val="28"/>
        </w:rPr>
        <w:t xml:space="preserve"> до нови</w:t>
      </w:r>
      <w:r w:rsidR="006051F3">
        <w:rPr>
          <w:rFonts w:ascii="Bookman Old Style" w:hAnsi="Bookman Old Style"/>
          <w:sz w:val="28"/>
          <w:szCs w:val="28"/>
        </w:rPr>
        <w:t>х стимулів</w:t>
      </w:r>
      <w:r w:rsidR="00F16A7F" w:rsidRPr="006051F3">
        <w:rPr>
          <w:rFonts w:ascii="Bookman Old Style" w:hAnsi="Bookman Old Style"/>
          <w:sz w:val="28"/>
          <w:szCs w:val="28"/>
        </w:rPr>
        <w:t>, висока вибірковість (</w:t>
      </w:r>
      <w:r w:rsidR="007D4162">
        <w:rPr>
          <w:rFonts w:ascii="Bookman Old Style" w:hAnsi="Bookman Old Style"/>
          <w:sz w:val="28"/>
          <w:szCs w:val="28"/>
        </w:rPr>
        <w:t>в</w:t>
      </w:r>
      <w:r w:rsidR="00F16A7F" w:rsidRPr="006051F3">
        <w:rPr>
          <w:rFonts w:ascii="Bookman Old Style" w:hAnsi="Bookman Old Style"/>
          <w:sz w:val="28"/>
          <w:szCs w:val="28"/>
        </w:rPr>
        <w:t xml:space="preserve">ибір з навколишнього поля значущих предметів і явищ, їх властивостей;  </w:t>
      </w:r>
      <w:r w:rsidR="006051F3">
        <w:rPr>
          <w:rFonts w:ascii="Bookman Old Style" w:hAnsi="Bookman Old Style"/>
          <w:sz w:val="28"/>
          <w:szCs w:val="28"/>
        </w:rPr>
        <w:t>інте</w:t>
      </w:r>
      <w:r w:rsidR="00F16A7F" w:rsidRPr="006051F3">
        <w:rPr>
          <w:rFonts w:ascii="Bookman Old Style" w:hAnsi="Bookman Old Style"/>
          <w:sz w:val="28"/>
          <w:szCs w:val="28"/>
        </w:rPr>
        <w:t>рес до певних об'єктів, предметів, явищ, суб'єкт</w:t>
      </w:r>
      <w:r w:rsidR="006051F3">
        <w:rPr>
          <w:rFonts w:ascii="Bookman Old Style" w:hAnsi="Bookman Old Style"/>
          <w:sz w:val="28"/>
          <w:szCs w:val="28"/>
        </w:rPr>
        <w:t>ів</w:t>
      </w:r>
      <w:r w:rsidR="00F16A7F" w:rsidRPr="006051F3">
        <w:rPr>
          <w:rFonts w:ascii="Bookman Old Style" w:hAnsi="Bookman Old Style"/>
          <w:sz w:val="28"/>
          <w:szCs w:val="28"/>
        </w:rPr>
        <w:t xml:space="preserve">); </w:t>
      </w:r>
    </w:p>
    <w:p w:rsidR="007D4162" w:rsidRDefault="007D4162" w:rsidP="00E8625F">
      <w:pPr>
        <w:pStyle w:val="ListParagraph"/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E8625F" w:rsidRPr="00917DB6" w:rsidRDefault="00E8625F" w:rsidP="00917DB6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  <w:r w:rsidRPr="00917DB6">
        <w:rPr>
          <w:rFonts w:ascii="Bookman Old Style" w:hAnsi="Bookman Old Style"/>
          <w:b/>
          <w:sz w:val="28"/>
          <w:szCs w:val="28"/>
        </w:rPr>
        <w:t xml:space="preserve">Учасники проекту: </w:t>
      </w:r>
    </w:p>
    <w:p w:rsidR="00E8625F" w:rsidRPr="00E8625F" w:rsidRDefault="00E8625F" w:rsidP="00917DB6">
      <w:pPr>
        <w:pStyle w:val="ListParagraph"/>
        <w:numPr>
          <w:ilvl w:val="0"/>
          <w:numId w:val="4"/>
        </w:numPr>
        <w:spacing w:after="0"/>
        <w:ind w:left="993"/>
        <w:jc w:val="both"/>
        <w:rPr>
          <w:rFonts w:ascii="Bookman Old Style" w:hAnsi="Bookman Old Style"/>
          <w:sz w:val="28"/>
          <w:szCs w:val="28"/>
        </w:rPr>
      </w:pPr>
      <w:r w:rsidRPr="00E8625F">
        <w:rPr>
          <w:rFonts w:ascii="Bookman Old Style" w:hAnsi="Bookman Old Style"/>
          <w:sz w:val="28"/>
          <w:szCs w:val="28"/>
        </w:rPr>
        <w:t>дошкільнята середньої групи «</w:t>
      </w:r>
      <w:r>
        <w:rPr>
          <w:rFonts w:ascii="Bookman Old Style" w:hAnsi="Bookman Old Style"/>
          <w:sz w:val="28"/>
          <w:szCs w:val="28"/>
        </w:rPr>
        <w:t>Метелики</w:t>
      </w:r>
      <w:r w:rsidRPr="00E8625F">
        <w:rPr>
          <w:rFonts w:ascii="Bookman Old Style" w:hAnsi="Bookman Old Style"/>
          <w:sz w:val="28"/>
          <w:szCs w:val="28"/>
        </w:rPr>
        <w:t xml:space="preserve">» (це діти </w:t>
      </w:r>
      <w:r>
        <w:rPr>
          <w:rFonts w:ascii="Bookman Old Style" w:hAnsi="Bookman Old Style"/>
          <w:sz w:val="28"/>
          <w:szCs w:val="28"/>
        </w:rPr>
        <w:t>4-5 років</w:t>
      </w:r>
      <w:r w:rsidR="007D4162">
        <w:rPr>
          <w:rFonts w:ascii="Bookman Old Style" w:hAnsi="Bookman Old Style"/>
          <w:sz w:val="28"/>
          <w:szCs w:val="28"/>
        </w:rPr>
        <w:t>)</w:t>
      </w:r>
      <w:r w:rsidRPr="00E8625F">
        <w:rPr>
          <w:rFonts w:ascii="Bookman Old Style" w:hAnsi="Bookman Old Style"/>
          <w:sz w:val="28"/>
          <w:szCs w:val="28"/>
        </w:rPr>
        <w:t xml:space="preserve">; </w:t>
      </w:r>
    </w:p>
    <w:p w:rsidR="00E8625F" w:rsidRPr="00E8625F" w:rsidRDefault="00E8625F" w:rsidP="00917DB6">
      <w:pPr>
        <w:pStyle w:val="ListParagraph"/>
        <w:numPr>
          <w:ilvl w:val="0"/>
          <w:numId w:val="4"/>
        </w:numPr>
        <w:spacing w:after="0"/>
        <w:ind w:left="993"/>
        <w:jc w:val="both"/>
        <w:rPr>
          <w:rFonts w:ascii="Bookman Old Style" w:hAnsi="Bookman Old Style"/>
          <w:sz w:val="28"/>
          <w:szCs w:val="28"/>
        </w:rPr>
      </w:pPr>
      <w:r w:rsidRPr="00E8625F">
        <w:rPr>
          <w:rFonts w:ascii="Bookman Old Style" w:hAnsi="Bookman Old Style"/>
          <w:sz w:val="28"/>
          <w:szCs w:val="28"/>
        </w:rPr>
        <w:t>батьки вихованців групи «</w:t>
      </w:r>
      <w:r>
        <w:rPr>
          <w:rFonts w:ascii="Bookman Old Style" w:hAnsi="Bookman Old Style"/>
          <w:sz w:val="28"/>
          <w:szCs w:val="28"/>
        </w:rPr>
        <w:t>Метелики</w:t>
      </w:r>
      <w:r w:rsidRPr="00E8625F">
        <w:rPr>
          <w:rFonts w:ascii="Bookman Old Style" w:hAnsi="Bookman Old Style"/>
          <w:sz w:val="28"/>
          <w:szCs w:val="28"/>
        </w:rPr>
        <w:t xml:space="preserve">»; </w:t>
      </w:r>
    </w:p>
    <w:p w:rsidR="00E8625F" w:rsidRDefault="00E8625F" w:rsidP="00917DB6">
      <w:pPr>
        <w:pStyle w:val="ListParagraph"/>
        <w:numPr>
          <w:ilvl w:val="0"/>
          <w:numId w:val="4"/>
        </w:numPr>
        <w:spacing w:after="0"/>
        <w:ind w:left="993"/>
        <w:jc w:val="both"/>
        <w:rPr>
          <w:rFonts w:ascii="Bookman Old Style" w:hAnsi="Bookman Old Style"/>
          <w:sz w:val="28"/>
          <w:szCs w:val="28"/>
        </w:rPr>
      </w:pPr>
      <w:r w:rsidRPr="00E8625F">
        <w:rPr>
          <w:rFonts w:ascii="Bookman Old Style" w:hAnsi="Bookman Old Style"/>
          <w:sz w:val="28"/>
          <w:szCs w:val="28"/>
        </w:rPr>
        <w:t xml:space="preserve">вихователі групи </w:t>
      </w:r>
      <w:r>
        <w:rPr>
          <w:rFonts w:ascii="Bookman Old Style" w:hAnsi="Bookman Old Style"/>
          <w:sz w:val="28"/>
          <w:szCs w:val="28"/>
        </w:rPr>
        <w:t xml:space="preserve">(Галка О.В., </w:t>
      </w:r>
      <w:proofErr w:type="spellStart"/>
      <w:r>
        <w:rPr>
          <w:rFonts w:ascii="Bookman Old Style" w:hAnsi="Bookman Old Style"/>
          <w:sz w:val="28"/>
          <w:szCs w:val="28"/>
        </w:rPr>
        <w:t>Рудь</w:t>
      </w:r>
      <w:proofErr w:type="spellEnd"/>
      <w:r>
        <w:rPr>
          <w:rFonts w:ascii="Bookman Old Style" w:hAnsi="Bookman Old Style"/>
          <w:sz w:val="28"/>
          <w:szCs w:val="28"/>
        </w:rPr>
        <w:t xml:space="preserve"> І В.)</w:t>
      </w:r>
    </w:p>
    <w:p w:rsidR="00E8625F" w:rsidRPr="00E8625F" w:rsidRDefault="00E8625F" w:rsidP="00917DB6">
      <w:pPr>
        <w:pStyle w:val="ListParagraph"/>
        <w:numPr>
          <w:ilvl w:val="0"/>
          <w:numId w:val="4"/>
        </w:numPr>
        <w:spacing w:after="0"/>
        <w:ind w:left="993"/>
        <w:jc w:val="both"/>
        <w:rPr>
          <w:rFonts w:ascii="Bookman Old Style" w:hAnsi="Bookman Old Style"/>
          <w:sz w:val="28"/>
          <w:szCs w:val="28"/>
        </w:rPr>
      </w:pPr>
      <w:r w:rsidRPr="00E8625F">
        <w:rPr>
          <w:rFonts w:ascii="Bookman Old Style" w:hAnsi="Bookman Old Style"/>
          <w:sz w:val="28"/>
          <w:szCs w:val="28"/>
        </w:rPr>
        <w:t>музичний керівник (</w:t>
      </w:r>
      <w:r>
        <w:rPr>
          <w:rFonts w:ascii="Bookman Old Style" w:hAnsi="Bookman Old Style"/>
          <w:sz w:val="28"/>
          <w:szCs w:val="28"/>
        </w:rPr>
        <w:t>Воєводіна С.Я.</w:t>
      </w:r>
      <w:r w:rsidRPr="00E8625F">
        <w:rPr>
          <w:rFonts w:ascii="Bookman Old Style" w:hAnsi="Bookman Old Style"/>
          <w:sz w:val="28"/>
          <w:szCs w:val="28"/>
        </w:rPr>
        <w:t xml:space="preserve">); </w:t>
      </w:r>
    </w:p>
    <w:p w:rsidR="00E8625F" w:rsidRPr="00E8625F" w:rsidRDefault="00440DC5" w:rsidP="00917DB6">
      <w:pPr>
        <w:pStyle w:val="ListParagraph"/>
        <w:spacing w:after="0"/>
        <w:ind w:left="284" w:firstLine="425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Реалізація проекту</w:t>
      </w:r>
      <w:r w:rsidR="00E8625F" w:rsidRPr="00E8625F">
        <w:rPr>
          <w:rFonts w:ascii="Bookman Old Style" w:hAnsi="Bookman Old Style"/>
          <w:sz w:val="28"/>
          <w:szCs w:val="28"/>
        </w:rPr>
        <w:t xml:space="preserve"> «Сюжетно-рольова гра як засіб розвитку творчих здібностей дітей дошкільного віку» був реалізований в напрямках: </w:t>
      </w:r>
    </w:p>
    <w:p w:rsidR="00E8625F" w:rsidRPr="00440DC5" w:rsidRDefault="00E8625F" w:rsidP="00440DC5">
      <w:pPr>
        <w:pStyle w:val="ListParagraph"/>
        <w:numPr>
          <w:ilvl w:val="0"/>
          <w:numId w:val="5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E8625F">
        <w:rPr>
          <w:rFonts w:ascii="Bookman Old Style" w:hAnsi="Bookman Old Style"/>
          <w:sz w:val="28"/>
          <w:szCs w:val="28"/>
        </w:rPr>
        <w:t>Активізація і розшир</w:t>
      </w:r>
      <w:r w:rsidR="00440DC5">
        <w:rPr>
          <w:rFonts w:ascii="Bookman Old Style" w:hAnsi="Bookman Old Style"/>
          <w:sz w:val="28"/>
          <w:szCs w:val="28"/>
        </w:rPr>
        <w:t xml:space="preserve">ення особистого досвіду дітей: </w:t>
      </w:r>
    </w:p>
    <w:p w:rsidR="00E8625F" w:rsidRPr="00440DC5" w:rsidRDefault="00E8625F" w:rsidP="00917DB6">
      <w:pPr>
        <w:pStyle w:val="ListParagraph"/>
        <w:numPr>
          <w:ilvl w:val="0"/>
          <w:numId w:val="6"/>
        </w:numPr>
        <w:spacing w:after="0"/>
        <w:ind w:left="709"/>
        <w:jc w:val="both"/>
        <w:rPr>
          <w:rFonts w:ascii="Bookman Old Style" w:hAnsi="Bookman Old Style"/>
          <w:sz w:val="28"/>
          <w:szCs w:val="28"/>
        </w:rPr>
      </w:pPr>
      <w:r w:rsidRPr="00E8625F">
        <w:rPr>
          <w:rFonts w:ascii="Bookman Old Style" w:hAnsi="Bookman Old Style"/>
          <w:sz w:val="28"/>
          <w:szCs w:val="28"/>
        </w:rPr>
        <w:t xml:space="preserve">розвиток </w:t>
      </w:r>
      <w:r w:rsidR="00440DC5">
        <w:rPr>
          <w:rFonts w:ascii="Bookman Old Style" w:hAnsi="Bookman Old Style"/>
          <w:sz w:val="28"/>
          <w:szCs w:val="28"/>
        </w:rPr>
        <w:t>т</w:t>
      </w:r>
      <w:r w:rsidRPr="00E8625F">
        <w:rPr>
          <w:rFonts w:ascii="Bookman Old Style" w:hAnsi="Bookman Old Style"/>
          <w:sz w:val="28"/>
          <w:szCs w:val="28"/>
        </w:rPr>
        <w:t xml:space="preserve">ворчої діяльності в моделюванні сюжету гри, збагачення творчих задумів дітей, розширення і збагачення позитивного досвіду спільної творчої діяльності дітей; </w:t>
      </w:r>
    </w:p>
    <w:p w:rsidR="00E8625F" w:rsidRPr="00440DC5" w:rsidRDefault="00440DC5" w:rsidP="00917DB6">
      <w:pPr>
        <w:pStyle w:val="ListParagraph"/>
        <w:numPr>
          <w:ilvl w:val="0"/>
          <w:numId w:val="6"/>
        </w:numPr>
        <w:spacing w:after="0"/>
        <w:ind w:left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навчання д</w:t>
      </w:r>
      <w:r w:rsidR="00E8625F" w:rsidRPr="00E8625F">
        <w:rPr>
          <w:rFonts w:ascii="Bookman Old Style" w:hAnsi="Bookman Old Style"/>
          <w:sz w:val="28"/>
          <w:szCs w:val="28"/>
        </w:rPr>
        <w:t xml:space="preserve">ітей спільного пошуку творчих рішень в складних ситуаціях; </w:t>
      </w:r>
    </w:p>
    <w:p w:rsidR="00E8625F" w:rsidRPr="00440DC5" w:rsidRDefault="00440DC5" w:rsidP="00917DB6">
      <w:pPr>
        <w:pStyle w:val="ListParagraph"/>
        <w:numPr>
          <w:ilvl w:val="0"/>
          <w:numId w:val="6"/>
        </w:numPr>
        <w:spacing w:after="0"/>
        <w:ind w:left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формування у </w:t>
      </w:r>
      <w:r w:rsidR="00E8625F" w:rsidRPr="00E8625F">
        <w:rPr>
          <w:rFonts w:ascii="Bookman Old Style" w:hAnsi="Bookman Old Style"/>
          <w:sz w:val="28"/>
          <w:szCs w:val="28"/>
        </w:rPr>
        <w:t xml:space="preserve">дітей уміння творчо розвивати сюжет гри; </w:t>
      </w:r>
    </w:p>
    <w:p w:rsidR="00E8625F" w:rsidRPr="00E8625F" w:rsidRDefault="00440DC5" w:rsidP="00917DB6">
      <w:pPr>
        <w:pStyle w:val="ListParagraph"/>
        <w:numPr>
          <w:ilvl w:val="0"/>
          <w:numId w:val="6"/>
        </w:numPr>
        <w:spacing w:after="0"/>
        <w:ind w:left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</w:t>
      </w:r>
      <w:r w:rsidR="00E8625F" w:rsidRPr="00E8625F">
        <w:rPr>
          <w:rFonts w:ascii="Bookman Old Style" w:hAnsi="Bookman Old Style"/>
          <w:sz w:val="28"/>
          <w:szCs w:val="28"/>
        </w:rPr>
        <w:t xml:space="preserve">авчання </w:t>
      </w:r>
      <w:r>
        <w:rPr>
          <w:rFonts w:ascii="Bookman Old Style" w:hAnsi="Bookman Old Style"/>
          <w:sz w:val="28"/>
          <w:szCs w:val="28"/>
        </w:rPr>
        <w:t>д</w:t>
      </w:r>
      <w:r w:rsidR="00E8625F" w:rsidRPr="00E8625F">
        <w:rPr>
          <w:rFonts w:ascii="Bookman Old Style" w:hAnsi="Bookman Old Style"/>
          <w:sz w:val="28"/>
          <w:szCs w:val="28"/>
        </w:rPr>
        <w:t xml:space="preserve">ітей моделюванню ігрових ситуацій, ігрових сюжетів. </w:t>
      </w:r>
    </w:p>
    <w:p w:rsidR="00E8625F" w:rsidRPr="00EF5A7B" w:rsidRDefault="00E8625F" w:rsidP="00EF5A7B">
      <w:pPr>
        <w:pStyle w:val="ListParagraph"/>
        <w:numPr>
          <w:ilvl w:val="0"/>
          <w:numId w:val="5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EF5A7B">
        <w:rPr>
          <w:rFonts w:ascii="Bookman Old Style" w:hAnsi="Bookman Old Style"/>
          <w:sz w:val="28"/>
          <w:szCs w:val="28"/>
        </w:rPr>
        <w:t>Співпраця педагога з дітьми про процесі гри на основі  особистісно-</w:t>
      </w:r>
      <w:r w:rsidR="00EF5A7B" w:rsidRPr="00EF5A7B">
        <w:rPr>
          <w:rFonts w:ascii="Bookman Old Style" w:hAnsi="Bookman Old Style"/>
          <w:sz w:val="28"/>
          <w:szCs w:val="28"/>
        </w:rPr>
        <w:t xml:space="preserve">орієнтованого підходу до них. </w:t>
      </w:r>
    </w:p>
    <w:p w:rsidR="00E8625F" w:rsidRPr="00EF5A7B" w:rsidRDefault="00E8625F" w:rsidP="00917DB6">
      <w:pPr>
        <w:spacing w:after="0"/>
        <w:ind w:left="426" w:firstLine="283"/>
        <w:jc w:val="both"/>
        <w:rPr>
          <w:rFonts w:ascii="Bookman Old Style" w:hAnsi="Bookman Old Style"/>
          <w:sz w:val="28"/>
          <w:szCs w:val="28"/>
        </w:rPr>
      </w:pPr>
      <w:r w:rsidRPr="00EF5A7B">
        <w:rPr>
          <w:rFonts w:ascii="Bookman Old Style" w:hAnsi="Bookman Old Style"/>
          <w:sz w:val="28"/>
          <w:szCs w:val="28"/>
        </w:rPr>
        <w:t>Організація співробітниц</w:t>
      </w:r>
      <w:r w:rsidR="00EF5A7B" w:rsidRPr="00EF5A7B">
        <w:rPr>
          <w:rFonts w:ascii="Bookman Old Style" w:hAnsi="Bookman Old Style"/>
          <w:sz w:val="28"/>
          <w:szCs w:val="28"/>
        </w:rPr>
        <w:t xml:space="preserve">тва педагога з дітьми в процесі </w:t>
      </w:r>
      <w:r w:rsidRPr="00EF5A7B">
        <w:rPr>
          <w:rFonts w:ascii="Bookman Old Style" w:hAnsi="Bookman Old Style"/>
          <w:sz w:val="28"/>
          <w:szCs w:val="28"/>
        </w:rPr>
        <w:t xml:space="preserve">гри, створення в групі емоційно позитивної обстановки, що дозволяє перейти до партнерських відносин і забезпечувати  доступ дорослого до дитячої гри, не заважаючи свободі, самостійності та активності дитини. </w:t>
      </w:r>
    </w:p>
    <w:p w:rsidR="00EF5A7B" w:rsidRPr="00917DB6" w:rsidRDefault="00E8625F" w:rsidP="00917DB6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Bookman Old Style" w:hAnsi="Bookman Old Style"/>
          <w:sz w:val="28"/>
          <w:szCs w:val="28"/>
        </w:rPr>
      </w:pPr>
      <w:r w:rsidRPr="00917DB6">
        <w:rPr>
          <w:rFonts w:ascii="Bookman Old Style" w:hAnsi="Bookman Old Style"/>
          <w:sz w:val="28"/>
          <w:szCs w:val="28"/>
        </w:rPr>
        <w:t>Використання ефект</w:t>
      </w:r>
      <w:r w:rsidR="00EF5A7B" w:rsidRPr="00917DB6">
        <w:rPr>
          <w:rFonts w:ascii="Bookman Old Style" w:hAnsi="Bookman Old Style"/>
          <w:sz w:val="28"/>
          <w:szCs w:val="28"/>
        </w:rPr>
        <w:t>ив</w:t>
      </w:r>
      <w:r w:rsidRPr="00917DB6">
        <w:rPr>
          <w:rFonts w:ascii="Bookman Old Style" w:hAnsi="Bookman Old Style"/>
          <w:sz w:val="28"/>
          <w:szCs w:val="28"/>
        </w:rPr>
        <w:t xml:space="preserve">них методів керівництва </w:t>
      </w:r>
      <w:r w:rsidR="00EF5A7B" w:rsidRPr="00917DB6">
        <w:rPr>
          <w:rFonts w:ascii="Bookman Old Style" w:hAnsi="Bookman Old Style"/>
          <w:sz w:val="28"/>
          <w:szCs w:val="28"/>
        </w:rPr>
        <w:t xml:space="preserve">сюжетно-рольовою </w:t>
      </w:r>
      <w:r w:rsidRPr="00917DB6">
        <w:rPr>
          <w:rFonts w:ascii="Bookman Old Style" w:hAnsi="Bookman Old Style"/>
          <w:sz w:val="28"/>
          <w:szCs w:val="28"/>
        </w:rPr>
        <w:t xml:space="preserve">грою, </w:t>
      </w:r>
      <w:proofErr w:type="spellStart"/>
      <w:r w:rsidRPr="00917DB6">
        <w:rPr>
          <w:rFonts w:ascii="Bookman Old Style" w:hAnsi="Bookman Old Style"/>
          <w:sz w:val="28"/>
          <w:szCs w:val="28"/>
        </w:rPr>
        <w:t>забезпеч</w:t>
      </w:r>
      <w:r w:rsidR="00EF5A7B" w:rsidRPr="00917DB6">
        <w:rPr>
          <w:rFonts w:ascii="Bookman Old Style" w:hAnsi="Bookman Old Style"/>
          <w:sz w:val="28"/>
          <w:szCs w:val="28"/>
        </w:rPr>
        <w:t>юючих</w:t>
      </w:r>
      <w:proofErr w:type="spellEnd"/>
      <w:r w:rsidRPr="00917DB6">
        <w:rPr>
          <w:rFonts w:ascii="Bookman Old Style" w:hAnsi="Bookman Old Style"/>
          <w:sz w:val="28"/>
          <w:szCs w:val="28"/>
        </w:rPr>
        <w:t xml:space="preserve"> р</w:t>
      </w:r>
      <w:r w:rsidR="00EF5A7B" w:rsidRPr="00917DB6">
        <w:rPr>
          <w:rFonts w:ascii="Bookman Old Style" w:hAnsi="Bookman Old Style"/>
          <w:sz w:val="28"/>
          <w:szCs w:val="28"/>
        </w:rPr>
        <w:t>озвиток творчої активності д</w:t>
      </w:r>
      <w:r w:rsidR="00327A0F" w:rsidRPr="00917DB6">
        <w:rPr>
          <w:rFonts w:ascii="Bookman Old Style" w:hAnsi="Bookman Old Style"/>
          <w:sz w:val="28"/>
          <w:szCs w:val="28"/>
        </w:rPr>
        <w:t>і</w:t>
      </w:r>
      <w:r w:rsidR="00EF5A7B" w:rsidRPr="00917DB6">
        <w:rPr>
          <w:rFonts w:ascii="Bookman Old Style" w:hAnsi="Bookman Old Style"/>
          <w:sz w:val="28"/>
          <w:szCs w:val="28"/>
        </w:rPr>
        <w:t>те</w:t>
      </w:r>
      <w:r w:rsidRPr="00917DB6">
        <w:rPr>
          <w:rFonts w:ascii="Bookman Old Style" w:hAnsi="Bookman Old Style"/>
          <w:sz w:val="28"/>
          <w:szCs w:val="28"/>
        </w:rPr>
        <w:t xml:space="preserve">й. </w:t>
      </w:r>
    </w:p>
    <w:sectPr w:rsidR="00EF5A7B" w:rsidRPr="00917DB6" w:rsidSect="00327A0F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90683"/>
    <w:multiLevelType w:val="hybridMultilevel"/>
    <w:tmpl w:val="6CF67D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68555E"/>
    <w:multiLevelType w:val="hybridMultilevel"/>
    <w:tmpl w:val="D8DE7EB4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BD3DAE"/>
    <w:multiLevelType w:val="hybridMultilevel"/>
    <w:tmpl w:val="328A6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97007"/>
    <w:multiLevelType w:val="hybridMultilevel"/>
    <w:tmpl w:val="1CCE6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83459"/>
    <w:multiLevelType w:val="hybridMultilevel"/>
    <w:tmpl w:val="A1CC8A2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2553CA"/>
    <w:multiLevelType w:val="hybridMultilevel"/>
    <w:tmpl w:val="C9D69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246A8"/>
    <w:multiLevelType w:val="hybridMultilevel"/>
    <w:tmpl w:val="99AAA43C"/>
    <w:lvl w:ilvl="0" w:tplc="7B562E46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7F"/>
    <w:rsid w:val="0000410F"/>
    <w:rsid w:val="00004A8F"/>
    <w:rsid w:val="0000707A"/>
    <w:rsid w:val="000071B4"/>
    <w:rsid w:val="000147FB"/>
    <w:rsid w:val="00021EEA"/>
    <w:rsid w:val="00022501"/>
    <w:rsid w:val="00022E3E"/>
    <w:rsid w:val="00023348"/>
    <w:rsid w:val="0003586D"/>
    <w:rsid w:val="00037C16"/>
    <w:rsid w:val="00037E76"/>
    <w:rsid w:val="00041D4F"/>
    <w:rsid w:val="00047479"/>
    <w:rsid w:val="00047F4C"/>
    <w:rsid w:val="000554AB"/>
    <w:rsid w:val="00056915"/>
    <w:rsid w:val="00060E2C"/>
    <w:rsid w:val="00065816"/>
    <w:rsid w:val="000719E6"/>
    <w:rsid w:val="00081252"/>
    <w:rsid w:val="000837AC"/>
    <w:rsid w:val="000B6C09"/>
    <w:rsid w:val="000C769A"/>
    <w:rsid w:val="000D0EEE"/>
    <w:rsid w:val="000D7262"/>
    <w:rsid w:val="000E3E57"/>
    <w:rsid w:val="000F5795"/>
    <w:rsid w:val="00107850"/>
    <w:rsid w:val="001109C7"/>
    <w:rsid w:val="001113BB"/>
    <w:rsid w:val="00113D67"/>
    <w:rsid w:val="00116F97"/>
    <w:rsid w:val="00123BA4"/>
    <w:rsid w:val="00124B0F"/>
    <w:rsid w:val="00125F0B"/>
    <w:rsid w:val="00137B4F"/>
    <w:rsid w:val="0014276C"/>
    <w:rsid w:val="00154BEE"/>
    <w:rsid w:val="001725BC"/>
    <w:rsid w:val="00173E5C"/>
    <w:rsid w:val="00181537"/>
    <w:rsid w:val="0018178E"/>
    <w:rsid w:val="00193297"/>
    <w:rsid w:val="00193F23"/>
    <w:rsid w:val="001A0605"/>
    <w:rsid w:val="001B513D"/>
    <w:rsid w:val="001C173F"/>
    <w:rsid w:val="001C1A89"/>
    <w:rsid w:val="001D671A"/>
    <w:rsid w:val="001E2F97"/>
    <w:rsid w:val="001E7999"/>
    <w:rsid w:val="001F7F13"/>
    <w:rsid w:val="0020213C"/>
    <w:rsid w:val="00216C09"/>
    <w:rsid w:val="00216C77"/>
    <w:rsid w:val="00217325"/>
    <w:rsid w:val="00221641"/>
    <w:rsid w:val="00222940"/>
    <w:rsid w:val="00224191"/>
    <w:rsid w:val="00236FE8"/>
    <w:rsid w:val="002372D6"/>
    <w:rsid w:val="00240096"/>
    <w:rsid w:val="00240819"/>
    <w:rsid w:val="0025237F"/>
    <w:rsid w:val="002610A0"/>
    <w:rsid w:val="0026202C"/>
    <w:rsid w:val="00264970"/>
    <w:rsid w:val="002670FF"/>
    <w:rsid w:val="0027037B"/>
    <w:rsid w:val="0027277B"/>
    <w:rsid w:val="00283149"/>
    <w:rsid w:val="00292FF2"/>
    <w:rsid w:val="002A68B1"/>
    <w:rsid w:val="002B0157"/>
    <w:rsid w:val="002B640E"/>
    <w:rsid w:val="002C27FE"/>
    <w:rsid w:val="002C5546"/>
    <w:rsid w:val="002C7D20"/>
    <w:rsid w:val="002E1971"/>
    <w:rsid w:val="002E30F6"/>
    <w:rsid w:val="002F05A8"/>
    <w:rsid w:val="002F4D5A"/>
    <w:rsid w:val="002F5E0E"/>
    <w:rsid w:val="002F5FA7"/>
    <w:rsid w:val="002F6910"/>
    <w:rsid w:val="0030102C"/>
    <w:rsid w:val="00304640"/>
    <w:rsid w:val="00310927"/>
    <w:rsid w:val="00312FEB"/>
    <w:rsid w:val="003142D1"/>
    <w:rsid w:val="00325AF7"/>
    <w:rsid w:val="00326960"/>
    <w:rsid w:val="00327A0F"/>
    <w:rsid w:val="00341209"/>
    <w:rsid w:val="0036123B"/>
    <w:rsid w:val="003674D7"/>
    <w:rsid w:val="00375902"/>
    <w:rsid w:val="00375BE0"/>
    <w:rsid w:val="00376CD2"/>
    <w:rsid w:val="00385587"/>
    <w:rsid w:val="00392D49"/>
    <w:rsid w:val="003A1E14"/>
    <w:rsid w:val="003A33A9"/>
    <w:rsid w:val="003A670A"/>
    <w:rsid w:val="003A7668"/>
    <w:rsid w:val="003B09B5"/>
    <w:rsid w:val="003C1179"/>
    <w:rsid w:val="003C2889"/>
    <w:rsid w:val="003C3C85"/>
    <w:rsid w:val="003D19D7"/>
    <w:rsid w:val="003E1321"/>
    <w:rsid w:val="003E4C59"/>
    <w:rsid w:val="003E59AE"/>
    <w:rsid w:val="003E7E45"/>
    <w:rsid w:val="003E7E66"/>
    <w:rsid w:val="003F7746"/>
    <w:rsid w:val="00400434"/>
    <w:rsid w:val="0040450B"/>
    <w:rsid w:val="004125F1"/>
    <w:rsid w:val="0041376D"/>
    <w:rsid w:val="00426041"/>
    <w:rsid w:val="00426BDE"/>
    <w:rsid w:val="00427A5E"/>
    <w:rsid w:val="00440DC5"/>
    <w:rsid w:val="004434D9"/>
    <w:rsid w:val="00443C92"/>
    <w:rsid w:val="00453386"/>
    <w:rsid w:val="00456917"/>
    <w:rsid w:val="004622CA"/>
    <w:rsid w:val="00472CDA"/>
    <w:rsid w:val="00480205"/>
    <w:rsid w:val="0049052B"/>
    <w:rsid w:val="004909D6"/>
    <w:rsid w:val="004911A7"/>
    <w:rsid w:val="00491380"/>
    <w:rsid w:val="00491968"/>
    <w:rsid w:val="004936B8"/>
    <w:rsid w:val="004957CA"/>
    <w:rsid w:val="004B1DB7"/>
    <w:rsid w:val="004B5E5D"/>
    <w:rsid w:val="004C2326"/>
    <w:rsid w:val="004D44CE"/>
    <w:rsid w:val="004E0CDD"/>
    <w:rsid w:val="004F19BC"/>
    <w:rsid w:val="004F43CC"/>
    <w:rsid w:val="004F60C2"/>
    <w:rsid w:val="005003AF"/>
    <w:rsid w:val="00502074"/>
    <w:rsid w:val="005057F1"/>
    <w:rsid w:val="0051192C"/>
    <w:rsid w:val="00520541"/>
    <w:rsid w:val="00520FEB"/>
    <w:rsid w:val="00525431"/>
    <w:rsid w:val="00551E83"/>
    <w:rsid w:val="00554C96"/>
    <w:rsid w:val="005609CD"/>
    <w:rsid w:val="00561285"/>
    <w:rsid w:val="00574CBA"/>
    <w:rsid w:val="00575442"/>
    <w:rsid w:val="0057549B"/>
    <w:rsid w:val="00577484"/>
    <w:rsid w:val="00582591"/>
    <w:rsid w:val="00583CFD"/>
    <w:rsid w:val="005850E8"/>
    <w:rsid w:val="00585FD8"/>
    <w:rsid w:val="005A115C"/>
    <w:rsid w:val="005A3846"/>
    <w:rsid w:val="005A70DC"/>
    <w:rsid w:val="005B3AD4"/>
    <w:rsid w:val="005B3FAA"/>
    <w:rsid w:val="005B4D44"/>
    <w:rsid w:val="005B68BD"/>
    <w:rsid w:val="005C72DA"/>
    <w:rsid w:val="005D1F11"/>
    <w:rsid w:val="005D22A3"/>
    <w:rsid w:val="005D460C"/>
    <w:rsid w:val="005D5764"/>
    <w:rsid w:val="005D7C72"/>
    <w:rsid w:val="005E3C27"/>
    <w:rsid w:val="005F2C42"/>
    <w:rsid w:val="006002C2"/>
    <w:rsid w:val="006049C0"/>
    <w:rsid w:val="006051F3"/>
    <w:rsid w:val="00612313"/>
    <w:rsid w:val="00622E8B"/>
    <w:rsid w:val="0063772D"/>
    <w:rsid w:val="00645990"/>
    <w:rsid w:val="00646989"/>
    <w:rsid w:val="00654414"/>
    <w:rsid w:val="0065579A"/>
    <w:rsid w:val="00656DE0"/>
    <w:rsid w:val="0066105A"/>
    <w:rsid w:val="0066204F"/>
    <w:rsid w:val="006624FE"/>
    <w:rsid w:val="00662A10"/>
    <w:rsid w:val="00676F3C"/>
    <w:rsid w:val="006826ED"/>
    <w:rsid w:val="006833FC"/>
    <w:rsid w:val="0068663A"/>
    <w:rsid w:val="00687217"/>
    <w:rsid w:val="0069211A"/>
    <w:rsid w:val="00695208"/>
    <w:rsid w:val="00697117"/>
    <w:rsid w:val="006B5AB4"/>
    <w:rsid w:val="006C3D14"/>
    <w:rsid w:val="006C6970"/>
    <w:rsid w:val="006D1239"/>
    <w:rsid w:val="006D2771"/>
    <w:rsid w:val="006D3F4F"/>
    <w:rsid w:val="006D6D1A"/>
    <w:rsid w:val="006D7A77"/>
    <w:rsid w:val="006E0980"/>
    <w:rsid w:val="006E0AE8"/>
    <w:rsid w:val="006F1785"/>
    <w:rsid w:val="006F4DE4"/>
    <w:rsid w:val="006F587E"/>
    <w:rsid w:val="006F5F31"/>
    <w:rsid w:val="0070045C"/>
    <w:rsid w:val="00703184"/>
    <w:rsid w:val="00721696"/>
    <w:rsid w:val="0073433C"/>
    <w:rsid w:val="00740777"/>
    <w:rsid w:val="007554F6"/>
    <w:rsid w:val="007557E6"/>
    <w:rsid w:val="00766A33"/>
    <w:rsid w:val="00775632"/>
    <w:rsid w:val="00781D39"/>
    <w:rsid w:val="00786E02"/>
    <w:rsid w:val="007A4245"/>
    <w:rsid w:val="007B2E37"/>
    <w:rsid w:val="007B4390"/>
    <w:rsid w:val="007D4162"/>
    <w:rsid w:val="007D70EE"/>
    <w:rsid w:val="007E249C"/>
    <w:rsid w:val="007E687A"/>
    <w:rsid w:val="007E6A31"/>
    <w:rsid w:val="007E732F"/>
    <w:rsid w:val="007F0273"/>
    <w:rsid w:val="007F0612"/>
    <w:rsid w:val="007F3D4F"/>
    <w:rsid w:val="00801793"/>
    <w:rsid w:val="00806096"/>
    <w:rsid w:val="008121AB"/>
    <w:rsid w:val="0083631F"/>
    <w:rsid w:val="00847E49"/>
    <w:rsid w:val="00850CD4"/>
    <w:rsid w:val="00852118"/>
    <w:rsid w:val="008542EA"/>
    <w:rsid w:val="00854517"/>
    <w:rsid w:val="00860FB4"/>
    <w:rsid w:val="008647B8"/>
    <w:rsid w:val="0087130F"/>
    <w:rsid w:val="0087299B"/>
    <w:rsid w:val="00874E56"/>
    <w:rsid w:val="00881F5A"/>
    <w:rsid w:val="0088736C"/>
    <w:rsid w:val="008914B8"/>
    <w:rsid w:val="00893718"/>
    <w:rsid w:val="00894835"/>
    <w:rsid w:val="008A2CFC"/>
    <w:rsid w:val="008A3FD6"/>
    <w:rsid w:val="008A6A99"/>
    <w:rsid w:val="008A6D86"/>
    <w:rsid w:val="008B42AB"/>
    <w:rsid w:val="008B704C"/>
    <w:rsid w:val="008C3E4A"/>
    <w:rsid w:val="008C56DE"/>
    <w:rsid w:val="008D2955"/>
    <w:rsid w:val="008E3742"/>
    <w:rsid w:val="008E5581"/>
    <w:rsid w:val="008E63EF"/>
    <w:rsid w:val="008E6CA3"/>
    <w:rsid w:val="008F37FC"/>
    <w:rsid w:val="008F382F"/>
    <w:rsid w:val="008F63D4"/>
    <w:rsid w:val="00905439"/>
    <w:rsid w:val="00910804"/>
    <w:rsid w:val="00914254"/>
    <w:rsid w:val="00915645"/>
    <w:rsid w:val="009164D9"/>
    <w:rsid w:val="00917DB6"/>
    <w:rsid w:val="0092093F"/>
    <w:rsid w:val="00942086"/>
    <w:rsid w:val="00944712"/>
    <w:rsid w:val="00946F48"/>
    <w:rsid w:val="009665A6"/>
    <w:rsid w:val="00970A09"/>
    <w:rsid w:val="0097122A"/>
    <w:rsid w:val="00971665"/>
    <w:rsid w:val="00971E35"/>
    <w:rsid w:val="00981535"/>
    <w:rsid w:val="0098637C"/>
    <w:rsid w:val="009865F3"/>
    <w:rsid w:val="00987CAF"/>
    <w:rsid w:val="009900AB"/>
    <w:rsid w:val="00994621"/>
    <w:rsid w:val="00997980"/>
    <w:rsid w:val="009A4D2A"/>
    <w:rsid w:val="009A4DC7"/>
    <w:rsid w:val="009B2078"/>
    <w:rsid w:val="009B3E7E"/>
    <w:rsid w:val="009C3FDF"/>
    <w:rsid w:val="009C741F"/>
    <w:rsid w:val="009F3AE8"/>
    <w:rsid w:val="009F4085"/>
    <w:rsid w:val="009F79E5"/>
    <w:rsid w:val="00A00D0A"/>
    <w:rsid w:val="00A026ED"/>
    <w:rsid w:val="00A0304D"/>
    <w:rsid w:val="00A06142"/>
    <w:rsid w:val="00A1469C"/>
    <w:rsid w:val="00A15276"/>
    <w:rsid w:val="00A23994"/>
    <w:rsid w:val="00A2633E"/>
    <w:rsid w:val="00A336AC"/>
    <w:rsid w:val="00A36CC7"/>
    <w:rsid w:val="00A37CB3"/>
    <w:rsid w:val="00A4595B"/>
    <w:rsid w:val="00A47E50"/>
    <w:rsid w:val="00A52F1B"/>
    <w:rsid w:val="00A54DDE"/>
    <w:rsid w:val="00A57D3B"/>
    <w:rsid w:val="00A67571"/>
    <w:rsid w:val="00A709C0"/>
    <w:rsid w:val="00A71864"/>
    <w:rsid w:val="00A75C87"/>
    <w:rsid w:val="00A841EE"/>
    <w:rsid w:val="00A84C51"/>
    <w:rsid w:val="00A8572F"/>
    <w:rsid w:val="00A86E48"/>
    <w:rsid w:val="00A91393"/>
    <w:rsid w:val="00A936D5"/>
    <w:rsid w:val="00A96D5D"/>
    <w:rsid w:val="00AA4C4D"/>
    <w:rsid w:val="00AC067C"/>
    <w:rsid w:val="00AE03D8"/>
    <w:rsid w:val="00AE4C5B"/>
    <w:rsid w:val="00AF034A"/>
    <w:rsid w:val="00AF5EF2"/>
    <w:rsid w:val="00AF7727"/>
    <w:rsid w:val="00B07F48"/>
    <w:rsid w:val="00B16656"/>
    <w:rsid w:val="00B260FE"/>
    <w:rsid w:val="00B33B4A"/>
    <w:rsid w:val="00B37472"/>
    <w:rsid w:val="00B451D3"/>
    <w:rsid w:val="00B5702A"/>
    <w:rsid w:val="00B57607"/>
    <w:rsid w:val="00B62748"/>
    <w:rsid w:val="00B648D4"/>
    <w:rsid w:val="00B7098E"/>
    <w:rsid w:val="00B71EF9"/>
    <w:rsid w:val="00B76A91"/>
    <w:rsid w:val="00B85B07"/>
    <w:rsid w:val="00B90849"/>
    <w:rsid w:val="00BA284B"/>
    <w:rsid w:val="00BA2950"/>
    <w:rsid w:val="00BA7CAE"/>
    <w:rsid w:val="00BB10A9"/>
    <w:rsid w:val="00BB1C03"/>
    <w:rsid w:val="00BB5B35"/>
    <w:rsid w:val="00BC6D44"/>
    <w:rsid w:val="00BC7741"/>
    <w:rsid w:val="00BE5470"/>
    <w:rsid w:val="00BE5869"/>
    <w:rsid w:val="00BF63E8"/>
    <w:rsid w:val="00BF6AA3"/>
    <w:rsid w:val="00C02678"/>
    <w:rsid w:val="00C06727"/>
    <w:rsid w:val="00C12E82"/>
    <w:rsid w:val="00C150DC"/>
    <w:rsid w:val="00C204C3"/>
    <w:rsid w:val="00C239A8"/>
    <w:rsid w:val="00C3032F"/>
    <w:rsid w:val="00C3571E"/>
    <w:rsid w:val="00C3719D"/>
    <w:rsid w:val="00C425F7"/>
    <w:rsid w:val="00C55911"/>
    <w:rsid w:val="00C63F0E"/>
    <w:rsid w:val="00C64A67"/>
    <w:rsid w:val="00C6671D"/>
    <w:rsid w:val="00C708D2"/>
    <w:rsid w:val="00C73D59"/>
    <w:rsid w:val="00C8079F"/>
    <w:rsid w:val="00C85751"/>
    <w:rsid w:val="00CA26EF"/>
    <w:rsid w:val="00CA4067"/>
    <w:rsid w:val="00CA7D9F"/>
    <w:rsid w:val="00CC60ED"/>
    <w:rsid w:val="00CD1235"/>
    <w:rsid w:val="00CD1FF4"/>
    <w:rsid w:val="00CD501C"/>
    <w:rsid w:val="00CE20C8"/>
    <w:rsid w:val="00CF3868"/>
    <w:rsid w:val="00D0071C"/>
    <w:rsid w:val="00D110B7"/>
    <w:rsid w:val="00D156FB"/>
    <w:rsid w:val="00D178DB"/>
    <w:rsid w:val="00D20778"/>
    <w:rsid w:val="00D22022"/>
    <w:rsid w:val="00D26F06"/>
    <w:rsid w:val="00D302AC"/>
    <w:rsid w:val="00D41093"/>
    <w:rsid w:val="00D44A4E"/>
    <w:rsid w:val="00D461E9"/>
    <w:rsid w:val="00D543C8"/>
    <w:rsid w:val="00D6123E"/>
    <w:rsid w:val="00D619F0"/>
    <w:rsid w:val="00D61C26"/>
    <w:rsid w:val="00D63317"/>
    <w:rsid w:val="00D67254"/>
    <w:rsid w:val="00D706BD"/>
    <w:rsid w:val="00D75665"/>
    <w:rsid w:val="00D76796"/>
    <w:rsid w:val="00D767DD"/>
    <w:rsid w:val="00D85A2E"/>
    <w:rsid w:val="00D86992"/>
    <w:rsid w:val="00D86CAA"/>
    <w:rsid w:val="00D90BA2"/>
    <w:rsid w:val="00D97219"/>
    <w:rsid w:val="00DA44F1"/>
    <w:rsid w:val="00DA54C7"/>
    <w:rsid w:val="00DB1C01"/>
    <w:rsid w:val="00DB24FB"/>
    <w:rsid w:val="00DB3B18"/>
    <w:rsid w:val="00DB6C9A"/>
    <w:rsid w:val="00DB7DF9"/>
    <w:rsid w:val="00DC46CA"/>
    <w:rsid w:val="00DD592E"/>
    <w:rsid w:val="00DD6163"/>
    <w:rsid w:val="00DE26A4"/>
    <w:rsid w:val="00E02237"/>
    <w:rsid w:val="00E13C57"/>
    <w:rsid w:val="00E1597A"/>
    <w:rsid w:val="00E32701"/>
    <w:rsid w:val="00E364FD"/>
    <w:rsid w:val="00E42398"/>
    <w:rsid w:val="00E43E4C"/>
    <w:rsid w:val="00E63AA5"/>
    <w:rsid w:val="00E6504E"/>
    <w:rsid w:val="00E70CFE"/>
    <w:rsid w:val="00E7689B"/>
    <w:rsid w:val="00E76B3B"/>
    <w:rsid w:val="00E77CCC"/>
    <w:rsid w:val="00E8625F"/>
    <w:rsid w:val="00E948D1"/>
    <w:rsid w:val="00EA053B"/>
    <w:rsid w:val="00EA3552"/>
    <w:rsid w:val="00EB0720"/>
    <w:rsid w:val="00EB4845"/>
    <w:rsid w:val="00EC0BF2"/>
    <w:rsid w:val="00EC790C"/>
    <w:rsid w:val="00ED1B3F"/>
    <w:rsid w:val="00EE12EF"/>
    <w:rsid w:val="00EE1808"/>
    <w:rsid w:val="00EE307B"/>
    <w:rsid w:val="00EE3AE4"/>
    <w:rsid w:val="00EF0E53"/>
    <w:rsid w:val="00EF14D1"/>
    <w:rsid w:val="00EF44F9"/>
    <w:rsid w:val="00EF5A7B"/>
    <w:rsid w:val="00EF5FB5"/>
    <w:rsid w:val="00F06549"/>
    <w:rsid w:val="00F15B91"/>
    <w:rsid w:val="00F1693F"/>
    <w:rsid w:val="00F16A7F"/>
    <w:rsid w:val="00F20989"/>
    <w:rsid w:val="00F243F4"/>
    <w:rsid w:val="00F314C4"/>
    <w:rsid w:val="00F36B86"/>
    <w:rsid w:val="00F43FB0"/>
    <w:rsid w:val="00F517D4"/>
    <w:rsid w:val="00F524ED"/>
    <w:rsid w:val="00F5272E"/>
    <w:rsid w:val="00F54B94"/>
    <w:rsid w:val="00F60BE5"/>
    <w:rsid w:val="00F7052E"/>
    <w:rsid w:val="00F70E94"/>
    <w:rsid w:val="00F8057C"/>
    <w:rsid w:val="00F8675A"/>
    <w:rsid w:val="00F92DE2"/>
    <w:rsid w:val="00F976FB"/>
    <w:rsid w:val="00F97B6F"/>
    <w:rsid w:val="00FA4E65"/>
    <w:rsid w:val="00FA5919"/>
    <w:rsid w:val="00FA5AEB"/>
    <w:rsid w:val="00FB3B8A"/>
    <w:rsid w:val="00FB4351"/>
    <w:rsid w:val="00FB508A"/>
    <w:rsid w:val="00FC72BD"/>
    <w:rsid w:val="00FC7A98"/>
    <w:rsid w:val="00FD0D53"/>
    <w:rsid w:val="00FD164D"/>
    <w:rsid w:val="00FD4C28"/>
    <w:rsid w:val="00FD77A1"/>
    <w:rsid w:val="00FE0065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54A90-C31E-4AB9-8633-6D66DD28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6A7F"/>
    <w:pPr>
      <w:ind w:left="720"/>
      <w:contextualSpacing/>
    </w:pPr>
  </w:style>
  <w:style w:type="table" w:styleId="TableGrid">
    <w:name w:val="Table Grid"/>
    <w:basedOn w:val="TableNormal"/>
    <w:rsid w:val="00EF5A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71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1546</Words>
  <Characters>8817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</cp:lastModifiedBy>
  <cp:revision>5</cp:revision>
  <dcterms:created xsi:type="dcterms:W3CDTF">2015-03-17T10:09:00Z</dcterms:created>
  <dcterms:modified xsi:type="dcterms:W3CDTF">2015-03-17T10:12:00Z</dcterms:modified>
</cp:coreProperties>
</file>