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E3" w:rsidRPr="00EA47E3" w:rsidRDefault="00EA47E3" w:rsidP="00EA47E3">
      <w:pPr>
        <w:ind w:left="-567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bookmarkStart w:id="0" w:name="_GoBack"/>
      <w:bookmarkEnd w:id="0"/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   ЗАТВЕРДЖЕНО</w:t>
      </w:r>
    </w:p>
    <w:p w:rsidR="00EA47E3" w:rsidRPr="00EA47E3" w:rsidRDefault="00EA47E3" w:rsidP="00EA47E3">
      <w:pPr>
        <w:ind w:left="-567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Завідувач КЗ «ДНЗ № 73 ВМР»</w:t>
      </w:r>
    </w:p>
    <w:p w:rsidR="00EA47E3" w:rsidRPr="00EA47E3" w:rsidRDefault="00EA47E3" w:rsidP="00EA47E3">
      <w:pPr>
        <w:ind w:left="-567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__________</w:t>
      </w:r>
      <w:r w:rsidR="002A78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Оксана КОСТЕЦЬКА</w:t>
      </w:r>
    </w:p>
    <w:p w:rsidR="00EA47E3" w:rsidRPr="00EF3F7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EF3F7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EF3F7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EF3F7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EF3F7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F77DB4" w:rsidRDefault="00F77DB4" w:rsidP="00EA47E3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color w:val="010301"/>
          <w:sz w:val="36"/>
          <w:szCs w:val="36"/>
          <w:u w:val="single"/>
          <w:lang w:val="uk-UA" w:eastAsia="ru-RU"/>
        </w:rPr>
      </w:pPr>
    </w:p>
    <w:p w:rsidR="00F77DB4" w:rsidRPr="00F77DB4" w:rsidRDefault="00A6306C" w:rsidP="00EA47E3">
      <w:pPr>
        <w:spacing w:after="15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color w:val="010301"/>
          <w:sz w:val="36"/>
          <w:szCs w:val="36"/>
          <w:u w:val="single"/>
          <w:lang w:val="uk-UA" w:eastAsia="ru-RU"/>
        </w:rPr>
      </w:pPr>
      <w:bookmarkStart w:id="1" w:name="_Hlk88729110"/>
      <w:r>
        <w:rPr>
          <w:rFonts w:ascii="Times New Roman" w:eastAsia="Times New Roman" w:hAnsi="Times New Roman" w:cs="Times New Roman"/>
          <w:b/>
          <w:bCs/>
          <w:color w:val="010301"/>
          <w:sz w:val="36"/>
          <w:szCs w:val="36"/>
          <w:u w:val="single"/>
          <w:lang w:val="uk-UA" w:eastAsia="ru-RU"/>
        </w:rPr>
        <w:t xml:space="preserve">ПОЛОЖЕННЯ ПРО ПЛАНУВАННЯ ОСВІТНЬОГО ПРОЦЕСУ В </w:t>
      </w:r>
      <w:r w:rsidR="00F77DB4" w:rsidRPr="00F77DB4">
        <w:rPr>
          <w:rFonts w:ascii="Times New Roman" w:eastAsia="Times New Roman" w:hAnsi="Times New Roman" w:cs="Times New Roman"/>
          <w:b/>
          <w:bCs/>
          <w:color w:val="010301"/>
          <w:sz w:val="36"/>
          <w:szCs w:val="36"/>
          <w:u w:val="single"/>
          <w:lang w:val="uk-UA" w:eastAsia="ru-RU"/>
        </w:rPr>
        <w:t xml:space="preserve">КЗ «ДНЗ№ 73 ВМР» </w:t>
      </w:r>
    </w:p>
    <w:bookmarkEnd w:id="1"/>
    <w:p w:rsidR="00EA47E3" w:rsidRPr="00EF3F78" w:rsidRDefault="00EA47E3" w:rsidP="009C7E9A">
      <w:pPr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EF3F7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EF3F7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EF3F7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Default="00EA47E3" w:rsidP="00EA47E3">
      <w:pPr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Default="00EA47E3" w:rsidP="00EA47E3">
      <w:pPr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Default="00EA47E3" w:rsidP="00EA47E3">
      <w:pPr>
        <w:jc w:val="right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EA47E3" w:rsidRDefault="00EA47E3" w:rsidP="00EA47E3">
      <w:pPr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СХВАЛЕНО</w:t>
      </w:r>
    </w:p>
    <w:p w:rsidR="00EA47E3" w:rsidRPr="00EA47E3" w:rsidRDefault="00EA47E3" w:rsidP="00EA47E3">
      <w:pPr>
        <w:ind w:left="-567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педагогічною радою</w:t>
      </w:r>
    </w:p>
    <w:p w:rsidR="00EA47E3" w:rsidRPr="00EA47E3" w:rsidRDefault="00EA47E3" w:rsidP="00EA47E3">
      <w:pPr>
        <w:ind w:left="-567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КЗ «ДНЗ № 73 ВМР»</w:t>
      </w:r>
    </w:p>
    <w:p w:rsidR="00EA47E3" w:rsidRPr="00EA47E3" w:rsidRDefault="00EA47E3" w:rsidP="00EA47E3">
      <w:pPr>
        <w:ind w:left="-567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протокол № 1 </w:t>
      </w:r>
    </w:p>
    <w:p w:rsidR="00EA47E3" w:rsidRPr="00EA47E3" w:rsidRDefault="00EA47E3" w:rsidP="00EA47E3">
      <w:pPr>
        <w:ind w:left="-567"/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</w:pP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від </w:t>
      </w:r>
      <w:r w:rsidR="002A78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28</w:t>
      </w: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серпня 202</w:t>
      </w:r>
      <w:r w:rsidR="002A780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4</w:t>
      </w:r>
      <w:r w:rsidRPr="00EA47E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 xml:space="preserve"> р.</w:t>
      </w:r>
    </w:p>
    <w:p w:rsidR="00EA47E3" w:rsidRPr="00EA47E3" w:rsidRDefault="00EA47E3" w:rsidP="00EA47E3">
      <w:pPr>
        <w:jc w:val="righ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EA47E3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EA47E3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F77DB4" w:rsidRDefault="00F77DB4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2A780B" w:rsidRDefault="002A780B" w:rsidP="009C7E9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A7EA2" w:rsidRDefault="00DD2A37" w:rsidP="009C7E9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</w:t>
      </w:r>
    </w:p>
    <w:p w:rsidR="00A6306C" w:rsidRDefault="00EE3AE2" w:rsidP="00EE3AE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E3A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ПОЛОЖЕННЯ ПРО ПЛАНУВАННЯ ОСВІТНЬОГО ПРОЦЕСУ В КЗ «ДНЗ№ 73 ВМР»</w:t>
      </w:r>
    </w:p>
    <w:p w:rsidR="00F15D06" w:rsidRPr="00F15D06" w:rsidRDefault="00F15D06" w:rsidP="00EE3AE2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F15D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Загальні положення.</w:t>
      </w:r>
    </w:p>
    <w:p w:rsidR="00EF3F78" w:rsidRDefault="008B6C8D" w:rsidP="00A6306C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Планування </w:t>
      </w:r>
      <w:r w:rsidR="007277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 це завчасне визначення порядку, послідовності здійснення освітнього процесу зі вказівкою необхідних умов, використаних засобів, форм, методів. </w:t>
      </w:r>
    </w:p>
    <w:p w:rsidR="00F16008" w:rsidRPr="00F16008" w:rsidRDefault="00F16008" w:rsidP="00F1600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Планування роботи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КЗ «ДНЗ № 73 ВМР»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відповідає</w:t>
      </w: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дотриманн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ю</w:t>
      </w: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нормативно-правових документів: </w:t>
      </w:r>
    </w:p>
    <w:p w:rsidR="00F16008" w:rsidRPr="00F16008" w:rsidRDefault="00F16008" w:rsidP="00F1600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</w:t>
      </w: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наказ МОН «Про затвердження гранично допустимого навчального навантаження на дитину у дошкільних навчальних закладах різних типів та форми власності» від 13.05.2015 № 520/26965</w:t>
      </w:r>
    </w:p>
    <w:p w:rsidR="00F16008" w:rsidRPr="00F16008" w:rsidRDefault="00F16008" w:rsidP="00F1600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</w:t>
      </w: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наказ ДСЯОУ «Про затвердження Методичних рекомендацій з питань формування внутрішньої системи забезпечення якості освіти у закладах дошкільної освіти» від ЗО. 11.2020 №01-11/71</w:t>
      </w:r>
    </w:p>
    <w:p w:rsidR="00F16008" w:rsidRDefault="00F16008" w:rsidP="00F16008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</w:t>
      </w:r>
      <w:r w:rsidRP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>лист МОН «Планування роботи закладу дошкільної освіти на рік» від 07.07.2021 № 1/9-344</w:t>
      </w:r>
    </w:p>
    <w:p w:rsidR="00DD2A37" w:rsidRDefault="00DD2A37" w:rsidP="00DD2A3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Освітн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 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EE3A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дійснюється за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: Базовим компонентом дошкільної освіти (нова редакція) / наказ МОН молодь спорту України № 33 від 12.01.2021 р.; освітньою програмою для дітей від 2 до 7 років «Дитина» (наук. кер. проекту – </w:t>
      </w:r>
      <w:proofErr w:type="spellStart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Огнев’юк</w:t>
      </w:r>
      <w:proofErr w:type="spellEnd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В.О. / Міністерство освіти і науки молоді та спорту України, 2021 р.). Лист МОН від 23.07.2020 №1/11-4960; альтернативн</w:t>
      </w:r>
      <w:r w:rsid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ою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програм</w:t>
      </w:r>
      <w:r w:rsid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ою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формування культури інженерного мислення в дошкільників «STREАM - освіта  або Стежинки у Всесвіт». Лист ІМЗО від 14.07.2020 № 22.1/12-Г-274; парціальною освітньою програмою: «Про себе треба знати, про себе треба дбати», програма з основ здоров’я та безпеки життєдіяльності дітей віком від 3 до 6 років, (авт. Лохвицька Л. В.); Скарбниця моралі; парціальною програмою з морального виховання дітей дошкільного віку автор Лохвицька Л.В. (лист ІМЗО від 08.11.2019 № 22.1/12-Г-1054);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парціальною програмою з фізичного виховання для дітей раннього та дошкільного віку  «Казкова фізкультура»,  М. Єфименко; «Дошкільнятам – освіта для сталого розвитку», науково-методичний посібник / Н. Гавриш, О. </w:t>
      </w:r>
      <w:proofErr w:type="spellStart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Саприкіна</w:t>
      </w:r>
      <w:proofErr w:type="spellEnd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О. </w:t>
      </w:r>
      <w:proofErr w:type="spellStart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Пометун</w:t>
      </w:r>
      <w:proofErr w:type="spellEnd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за </w:t>
      </w:r>
      <w:proofErr w:type="spellStart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заг</w:t>
      </w:r>
      <w:proofErr w:type="spellEnd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ред. О. </w:t>
      </w:r>
      <w:proofErr w:type="spellStart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Пометун</w:t>
      </w:r>
      <w:proofErr w:type="spellEnd"/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–  Д. : «ЛІРА», 2014; </w:t>
      </w:r>
      <w:r w:rsidR="00F1600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омплексною програмою розвитку дітей дошкільного віку з аутизмом «Розквіт». від 04.04.2013 № 1/11-6544 ( інклюзивні групи).</w:t>
      </w:r>
    </w:p>
    <w:p w:rsidR="00F15D06" w:rsidRDefault="00AE2F02" w:rsidP="008B6C8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</w:p>
    <w:p w:rsidR="00F15D06" w:rsidRDefault="00F15D06" w:rsidP="008B6C8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F15D06" w:rsidRDefault="00F15D06" w:rsidP="008B6C8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="00AE2F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15D06" w:rsidRPr="00F15D06" w:rsidRDefault="00F15D06" w:rsidP="00F15D06">
      <w:pPr>
        <w:jc w:val="center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</w:pPr>
      <w:r w:rsidRPr="00F15D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lastRenderedPageBreak/>
        <w:t>Вимоги до планування.</w:t>
      </w:r>
    </w:p>
    <w:p w:rsidR="008B6C8D" w:rsidRPr="008B6C8D" w:rsidRDefault="00F15D06" w:rsidP="008B6C8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</w:t>
      </w:r>
      <w:r w:rsidR="008B6C8D"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Планування</w:t>
      </w:r>
      <w:r w:rsidR="00A52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="008B6C8D"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освітньої роботи</w:t>
      </w:r>
      <w:r w:rsidR="00AE2F02" w:rsidRPr="00AE2F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E2F0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КЗ в «ДНЗ № 73 ВМР» </w:t>
      </w:r>
      <w:r w:rsidR="008B6C8D"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різних вікових групах відповіда</w:t>
      </w:r>
      <w:r w:rsidR="00A52E0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8B6C8D"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наступним</w:t>
      </w:r>
      <w:r w:rsidR="008B6C8D"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вимог</w:t>
      </w:r>
      <w:r w:rsid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ам</w:t>
      </w:r>
      <w:r w:rsidR="008B6C8D"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8B6C8D" w:rsidRDefault="008B6C8D" w:rsidP="00DD2A3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орієнтува</w:t>
      </w:r>
      <w:r w:rsidR="00A52E0B"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</w:t>
      </w: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пріоритетні потреби сьогодення у забезпеченні належної якості розвитку, вихованості і навченості дитини дошкільного віку;</w:t>
      </w:r>
    </w:p>
    <w:p w:rsidR="00DD2A37" w:rsidRDefault="00DD2A37" w:rsidP="00DD2A3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забезпечення прав дитини на реалізацію свого природного потенціалу, її основних життєвих тенденцій до самореалізації, саморозвитку і самозбереження;</w:t>
      </w:r>
    </w:p>
    <w:p w:rsidR="00DD2A37" w:rsidRDefault="00DD2A37" w:rsidP="00DD2A3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ення</w:t>
      </w:r>
      <w:r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прав педагога на свободу вибору під час визначення форми планів, напряму та змісту власної педагогічної діяльності;</w:t>
      </w:r>
    </w:p>
    <w:p w:rsidR="00DD2A37" w:rsidRDefault="00DD2A37" w:rsidP="00DD2A3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D2A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врахування досягнень сучасної психологічної, педагогічної наук, передового педагогічного досвіду;</w:t>
      </w:r>
    </w:p>
    <w:p w:rsidR="00DD2A37" w:rsidRDefault="00DD2A37" w:rsidP="00DD2A37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ення</w:t>
      </w:r>
      <w:r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засадах доцільності, помірності, відповідності обраній стратегії та державній програмі; враховувати міжпредметні, інтегративні зв'язки, досягаючи взаємопроникнення і логічного підпорядкування всіх складових плану під час вибору тематики різних форм роботи з дітьми, визначення ускладнень змісту і методики їх проведення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15D06" w:rsidRDefault="00AE2F02" w:rsidP="00260F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</w:t>
      </w:r>
    </w:p>
    <w:p w:rsidR="00F15D06" w:rsidRPr="00F15D06" w:rsidRDefault="00F15D06" w:rsidP="00F15D06">
      <w:pPr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</w:pPr>
      <w:r w:rsidRPr="00F15D06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Види планування.</w:t>
      </w:r>
    </w:p>
    <w:p w:rsidR="006C7463" w:rsidRDefault="00F15D06" w:rsidP="00260F7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</w:t>
      </w:r>
      <w:r w:rsidR="006C7463" w:rsidRPr="006C74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Освітня робота вихователів </w:t>
      </w:r>
      <w:r w:rsidR="007277AF" w:rsidRPr="006C74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відображає</w:t>
      </w:r>
      <w:r w:rsidR="007277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ться</w:t>
      </w:r>
      <w:r w:rsidR="006C7463" w:rsidRPr="006C74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перспективних і календарних планах, складові яких взаємопов'язані за змістом</w:t>
      </w:r>
      <w:r w:rsidR="007277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7277AF" w:rsidRPr="00C80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здійснюється за блоково-тематичним п</w:t>
      </w:r>
      <w:r w:rsidR="00C80C8D" w:rsidRPr="00C80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ринципом на ґрунті інтегрованого підходу.</w:t>
      </w:r>
    </w:p>
    <w:p w:rsidR="00F15D06" w:rsidRDefault="00F15D06" w:rsidP="00F15D0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Види роботи, яка планується на місяць:</w:t>
      </w:r>
      <w:r w:rsidRPr="008B6C8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</w:p>
    <w:p w:rsidR="00F15D06" w:rsidRDefault="00F15D06" w:rsidP="00F15D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7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комплекс ранкової гімнастики на два тижні (з ускладненням на другий тиждень), </w:t>
      </w:r>
    </w:p>
    <w:p w:rsidR="00F15D06" w:rsidRDefault="00F15D06" w:rsidP="00F15D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7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гігієнічна гімнастика, робота з батьками,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протиепідемічна заходи</w:t>
      </w:r>
      <w:r w:rsidRPr="007A7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7A7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</w:p>
    <w:p w:rsidR="00F15D06" w:rsidRDefault="00F15D06" w:rsidP="00F15D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7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орієнтовна сітка організації життєдіяльності за блочно-тематичним підходом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15D06" w:rsidRPr="007A7EA2" w:rsidRDefault="00F15D06" w:rsidP="00F15D0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A7E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інші види робіт (в т.ч. види діяльності, пов’язані з поглибленою роботою над проблемною темою, дослідно-експериментальна діяльність тощо).</w:t>
      </w:r>
    </w:p>
    <w:p w:rsidR="00EF3F78" w:rsidRPr="00DD2A37" w:rsidRDefault="00AE2F02" w:rsidP="007277A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="00260F78" w:rsidRPr="00AE2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світній процес</w:t>
      </w:r>
      <w:r w:rsidR="00260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КЗ «ДНЗ № 73 ВМР»</w:t>
      </w:r>
      <w:r w:rsidR="00260F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60F78" w:rsidRPr="00AE2F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характеризується проблемно-ігровою спрямованістю, передбачає пізнавальне спілкування вихователя і дітей, самостійність дітей, особистісно орієнтований підхід педагога.</w:t>
      </w:r>
      <w:r w:rsidR="007277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</w:t>
      </w:r>
      <w:r w:rsidR="00260F78" w:rsidRPr="00DD2A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роводит</w:t>
      </w:r>
      <w:r w:rsidR="007277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ься</w:t>
      </w:r>
      <w:r w:rsidR="00260F78" w:rsidRPr="00DD2A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 формі педагогічного спілкування в колі, різних видів занять, </w:t>
      </w:r>
      <w:r w:rsidR="00260F78" w:rsidRPr="00DD2A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>освітніх ситуацій та подорожей, тематичних проектів, прогулянок, екскурсій, дослідницько-пошукової діяльності, ігор, гурткової роботи, продуктивної праці, самостійної діяльності дітей відповідно до завдань фізичного, соціального, комунікативного, пізнавального та художньо-естетичного розвитку.</w:t>
      </w:r>
      <w:r w:rsidR="006C7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260F78" w:rsidRPr="00A6306C" w:rsidRDefault="00C80C8D" w:rsidP="006C7463">
      <w:pPr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>Форми проведення занять</w:t>
      </w:r>
      <w:r w:rsidR="00A630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>:</w:t>
      </w:r>
      <w:r w:rsidR="006C74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</w:t>
      </w:r>
      <w:r w:rsidR="006C7463" w:rsidRPr="00DD2A3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пізнавально-розважальн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і</w:t>
      </w:r>
      <w:r w:rsidR="006C7463" w:rsidRPr="00DD2A3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ігр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и</w:t>
      </w:r>
      <w:r w:rsidR="006C7463" w:rsidRPr="00DD2A3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-заняття</w:t>
      </w:r>
      <w:r w:rsidR="006C74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,</w:t>
      </w:r>
      <w:r w:rsidR="006C7463" w:rsidRPr="006C74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</w:t>
      </w:r>
      <w:r w:rsidR="006C74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ігр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и</w:t>
      </w:r>
      <w:r w:rsidR="006C74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-стратегі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ї</w:t>
      </w:r>
      <w:r w:rsidR="006C74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,</w:t>
      </w:r>
      <w:r w:rsidR="006C7463" w:rsidRPr="006C746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bidi="uk-UA"/>
        </w:rPr>
        <w:t xml:space="preserve"> </w:t>
      </w:r>
      <w:r w:rsidR="006C7463" w:rsidRPr="006C74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bidi="uk-UA"/>
        </w:rPr>
        <w:t>квест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и</w:t>
      </w:r>
      <w:r w:rsidR="006C746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, </w:t>
      </w:r>
      <w:r w:rsidR="00A6306C" w:rsidRPr="00A630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г</w:t>
      </w:r>
      <w:r w:rsidR="00A6306C" w:rsidRPr="00A630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bidi="uk-UA"/>
        </w:rPr>
        <w:t>еокешинг</w:t>
      </w:r>
      <w:r w:rsidR="00A630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, освітн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і</w:t>
      </w:r>
      <w:r w:rsidR="00A630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-ситуаці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ї</w:t>
      </w:r>
      <w:r w:rsidR="00A630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та подорож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і</w:t>
      </w:r>
      <w:r w:rsidR="00A6306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.</w:t>
      </w:r>
    </w:p>
    <w:p w:rsidR="009D687A" w:rsidRDefault="00A6306C" w:rsidP="00260F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     </w:t>
      </w:r>
      <w:r w:rsidR="00260F78" w:rsidRPr="00A6306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Гурткова робота</w:t>
      </w:r>
      <w:bookmarkStart w:id="2" w:name="_Hlk56603221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</w:t>
      </w:r>
      <w:r w:rsidR="009F785F" w:rsidRPr="009F7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здійснюється </w:t>
      </w:r>
      <w:r w:rsidR="009F7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за планом керівника гуртка відповідно графіку</w:t>
      </w:r>
      <w:r w:rsidR="009D6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. </w:t>
      </w:r>
    </w:p>
    <w:p w:rsidR="00260F78" w:rsidRDefault="009D687A" w:rsidP="009D687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Робота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bidi="uk-UA"/>
        </w:rPr>
        <w:t>STREAM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>-лабораторії організовується та пров</w:t>
      </w:r>
      <w:r w:rsidR="00872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>диться згідно</w:t>
      </w:r>
      <w:r w:rsidR="009F78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>перспективного плану (Додаток1).</w:t>
      </w:r>
      <w:r w:rsidR="00872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Орієнтовне перспективне планування роботи з розвитку інженерного мислення в ході тематичних тижнів. (Додаток 2).</w:t>
      </w:r>
    </w:p>
    <w:p w:rsidR="009D687A" w:rsidRPr="009D687A" w:rsidRDefault="00A6306C" w:rsidP="009D687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</w:pPr>
      <w:bookmarkStart w:id="3" w:name="_Hlk56603340"/>
      <w:bookmarkEnd w:id="2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 </w:t>
      </w:r>
      <w:r w:rsidR="009D687A" w:rsidRPr="009D6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Заняття, що вимагають </w:t>
      </w:r>
      <w:r w:rsidR="009D687A" w:rsidRPr="0087267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>підвищеної</w:t>
      </w:r>
      <w:r w:rsidRPr="0087267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</w:t>
      </w:r>
      <w:r w:rsidR="0087267B" w:rsidRPr="0087267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активності та розумового навантаження </w:t>
      </w:r>
      <w:r w:rsidR="00872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проводиться в першу половину дня, в дні найбільшої працездатності ( вівторок, середа). </w:t>
      </w:r>
      <w:r w:rsidRPr="009D6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bidi="uk-UA"/>
        </w:rPr>
        <w:t xml:space="preserve">    </w:t>
      </w:r>
    </w:p>
    <w:bookmarkEnd w:id="3"/>
    <w:p w:rsidR="00CD78CB" w:rsidRDefault="00F16008" w:rsidP="009D687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F160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Орієнтовний розклад організованої діяльності протягом дня  складено з урахуванням Гранично допустимого навантаження відповідно </w:t>
      </w:r>
      <w:r w:rsidRPr="0004743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uk-UA"/>
        </w:rPr>
        <w:t>пріоритетних напрямів</w:t>
      </w:r>
      <w:r w:rsidRPr="00F160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дня згідно розкладу</w:t>
      </w:r>
      <w:r w:rsidR="00CD78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D78CB" w:rsidRPr="00F160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 чергування</w:t>
      </w:r>
      <w:r w:rsidR="00E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</w:t>
      </w:r>
      <w:r w:rsidR="00CD78CB" w:rsidRPr="00F160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різних </w:t>
      </w:r>
      <w:r w:rsidR="00CD78CB" w:rsidRPr="00F160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видів діяльності, зокрема: пізнавальної, пошуково-дослідницької, конструктивно-будівельної, рухової</w:t>
      </w:r>
      <w:r w:rsidR="00E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CD78CB" w:rsidRPr="00F160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E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театралізованої</w:t>
      </w:r>
      <w:r w:rsidR="00CD78CB" w:rsidRPr="00F160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діяльн</w:t>
      </w:r>
      <w:r w:rsidR="00E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="00CD78CB" w:rsidRPr="00F160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</w:t>
      </w:r>
      <w:r w:rsidR="00EE3A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 та СХД:</w:t>
      </w:r>
    </w:p>
    <w:p w:rsidR="0004743B" w:rsidRPr="0004743B" w:rsidRDefault="0004743B" w:rsidP="009D687A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04743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Пріоритетні напрямки дня:</w:t>
      </w:r>
    </w:p>
    <w:p w:rsidR="00CD78CB" w:rsidRDefault="00CD78CB" w:rsidP="00F1600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D78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Понеділок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«Інтелектуально-пізнавальний напрямок»;</w:t>
      </w:r>
    </w:p>
    <w:p w:rsidR="00CD78CB" w:rsidRDefault="00CD78CB" w:rsidP="00F1600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D78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Вівторок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«Художньо-мовленнєвий»;</w:t>
      </w:r>
    </w:p>
    <w:p w:rsidR="00CD78CB" w:rsidRDefault="00CD78CB" w:rsidP="00F1600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D78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Середа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«Логіко-математичний»;</w:t>
      </w:r>
    </w:p>
    <w:p w:rsidR="00CD78CB" w:rsidRDefault="00CD78CB" w:rsidP="00F1600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D78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Четвер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Соціо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-природознавчий»;</w:t>
      </w:r>
    </w:p>
    <w:p w:rsidR="00CD78CB" w:rsidRDefault="00CD78CB" w:rsidP="00F1600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CD78C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П’ятниця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«Художньо-естетичний».</w:t>
      </w:r>
    </w:p>
    <w:p w:rsidR="00EE3AE2" w:rsidRPr="002A780B" w:rsidRDefault="0004743B" w:rsidP="00F16008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2A780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Блоково-тематичне планування освітнього процесу  передбачає творчий підхід</w:t>
      </w:r>
      <w:r w:rsidR="005A4C0E" w:rsidRPr="002A780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педагогів: оновлення методів та прийомів в організації роботи з дітьми, впровадження інноваційних технологій, що допомагає забезпечити якість дошкільної освіти.</w:t>
      </w:r>
    </w:p>
    <w:p w:rsidR="00260F78" w:rsidRPr="00F16008" w:rsidRDefault="00260F78" w:rsidP="00260F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F3F78" w:rsidRPr="00F16008" w:rsidRDefault="00EF3F78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F1600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F1600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F1600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F1600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F1600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F1600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F1600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F1600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EA47E3" w:rsidRPr="00F16008" w:rsidRDefault="00EA47E3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9C7E9A" w:rsidRPr="009F785F" w:rsidRDefault="009C7E9A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9F785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Блочно-тематичне планування освітнього процесу (планування за навчально-виховними блоками) є одним з ефективних інструментів реалізації принципу інтеграції і сприяє кращому засвоєнню знань, умінь і практичних навичок дошкільників з відповідної теми, яка пропонується для вивчення і закріплення в більшості ДНЗ України протягом одного-двох тижнів. Інтеграція - це шлях і спосіб формування у дітей цілісної картини світу.</w:t>
      </w:r>
    </w:p>
    <w:p w:rsidR="009C7E9A" w:rsidRPr="009C7E9A" w:rsidRDefault="009C7E9A" w:rsidP="009C7E9A">
      <w:pPr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C7E9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Форма календарного </w:t>
      </w:r>
      <w:proofErr w:type="spellStart"/>
      <w:r w:rsidRPr="009C7E9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планування</w:t>
      </w:r>
      <w:proofErr w:type="spellEnd"/>
      <w:r w:rsidRPr="009C7E9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залишається</w:t>
      </w:r>
      <w:proofErr w:type="spellEnd"/>
      <w:r w:rsidRPr="009C7E9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довільною</w:t>
      </w:r>
      <w:proofErr w:type="spellEnd"/>
      <w:r w:rsidRPr="009C7E9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9C7E9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графічною</w:t>
      </w:r>
      <w:proofErr w:type="spellEnd"/>
      <w:r w:rsidRPr="009C7E9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текстовою </w:t>
      </w:r>
      <w:proofErr w:type="spellStart"/>
      <w:r w:rsidRPr="009C7E9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або</w:t>
      </w:r>
      <w:proofErr w:type="spellEnd"/>
      <w:r w:rsidRPr="009C7E9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графічно</w:t>
      </w:r>
      <w:proofErr w:type="spellEnd"/>
      <w:r w:rsidRPr="009C7E9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-текстовою):</w:t>
      </w:r>
    </w:p>
    <w:p w:rsidR="009C7E9A" w:rsidRPr="009C7E9A" w:rsidRDefault="009C7E9A" w:rsidP="009C7E9A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uk-UA"/>
        </w:rPr>
        <w:t>О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сновні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структурні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компоненти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перспективного плану на місяць: 1.         Тематика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інтегрованих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навчально-</w:t>
      </w:r>
      <w:proofErr w:type="gram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виховних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блоків</w:t>
      </w:r>
      <w:proofErr w:type="spellEnd"/>
      <w:proofErr w:type="gram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2.         По 2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комплекси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ранкової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гімнастики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та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>гімнастики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пробудження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після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сну.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Загартувальні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процедури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із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зазначенням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назв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усіх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процедур і норм (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перебігу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)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загартування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).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Навчально-виховна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робота,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спрямована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на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розгортання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сюжетно-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рольової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гри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(до 2-3-х ігор на місяць); 3.   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Перспективне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планування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організованої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навчально-пізнавальної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діяльності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на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місяць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сітка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занять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із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зазначенням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теми та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програмових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завдань). 4.        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Циклограма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рухливих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ігор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(</w:t>
      </w:r>
      <w:proofErr w:type="spellStart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потижнево</w:t>
      </w:r>
      <w:proofErr w:type="spellEnd"/>
      <w:r w:rsidRPr="009C7E9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).</w:t>
      </w:r>
    </w:p>
    <w:p w:rsidR="009C7E9A" w:rsidRPr="009C7E9A" w:rsidRDefault="009C7E9A" w:rsidP="009C7E9A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Циклограма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спостережень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в природному та предметному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довкіллі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(за такою ж самою табличкою). 6.        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Циклограма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дослідницько-пошукової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діяльності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потижнево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). 7.        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Циклограма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дидактичних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ігор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(за такою ж самою табличкою). 8.        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Циклограма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трудової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діяльності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(за такою ж самою табличкою). 9.         Свята,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розваги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тематичні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тижні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здоров'я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фізкультури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безпеки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життєдіяльності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екології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мистецтва тощо) (форма роботи, тема, дата проведення). 10.   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Піші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переходи (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потижнево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). 11.    Робота з батьками (форма роботи, тема, дата проведення). 12.   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Організація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розвивального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середовища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(природного, предметного, соціального). 13.  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Усна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народна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творчість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добірка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творів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місяць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тощо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Рекомендується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широко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використовувати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передбачати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календарним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плануванням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такі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види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тематичні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комплексні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комбіновані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інтегровані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контрольні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) та типи занять (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індивідуально-групові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(до 8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дітей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),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групові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(до 15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дітей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),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фронтальні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(вся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група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). В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жодному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випадку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не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допускається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пропущення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в календарному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плануванні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окремих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видів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занять та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діяльності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дітей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пішохідні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переходи,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усі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види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ігор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праця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театралізована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діяльність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розваги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фізкультура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свіжому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повітрі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екскурсії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самостійна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художньо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-продуктивна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діяльність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дітей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трудова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діяльність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тощо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. В продажу все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частіше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з'являються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готові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розробки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календарно-перспективного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планування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різні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вікові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групи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від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використання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яких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у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своїй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практиці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застерігає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сьогодні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МОН та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наші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науковці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: «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Готовий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план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роботи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породжує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бездумного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вихователя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позбавляє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освітній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процес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особистісно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орієнтованого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підходу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до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вихованців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зупиняє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творчість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підвищення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професійного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росту педагога;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кимось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розписаний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до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дрібниць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щоденний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план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роботи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вихователя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точне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бездумне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слідування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складеному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кимось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- пережиток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минулого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» (Н.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Гавриш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). Перш,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ніж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приступати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до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складання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перспективного та календарного плану,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вихователеві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слід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провести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глибоке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діагностичне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дослідження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дітей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(не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плутати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з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тестуванням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!).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Дослідження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допоможе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з'ясувати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потенційні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можливості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кожного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малюка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особливості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психіки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інтереси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нахили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підібрати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індивідуальну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програму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розвитку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для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кожної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дитини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для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проведення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занять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розподіляти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дітей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підгрупи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за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їх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психологічним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віком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молодша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старша</w:t>
      </w:r>
      <w:proofErr w:type="spellEnd"/>
      <w:r>
        <w:rPr>
          <w:rFonts w:ascii="Open Sans" w:hAnsi="Open Sans" w:cs="Open Sans"/>
          <w:color w:val="212529"/>
          <w:sz w:val="21"/>
          <w:szCs w:val="21"/>
          <w:shd w:val="clear" w:color="auto" w:fill="FFFFFF"/>
        </w:rPr>
        <w:t>).</w:t>
      </w:r>
      <w:r>
        <w:rPr>
          <w:rFonts w:ascii="Open Sans" w:hAnsi="Open Sans" w:cs="Open Sans"/>
          <w:color w:val="212529"/>
          <w:sz w:val="21"/>
          <w:szCs w:val="21"/>
        </w:rPr>
        <w:br/>
      </w:r>
      <w:r>
        <w:rPr>
          <w:rFonts w:ascii="Open Sans" w:hAnsi="Open Sans" w:cs="Open Sans"/>
          <w:color w:val="212529"/>
          <w:sz w:val="21"/>
          <w:szCs w:val="21"/>
        </w:rPr>
        <w:br/>
      </w:r>
    </w:p>
    <w:p w:rsidR="009C7E9A" w:rsidRDefault="009C7E9A">
      <w:pPr>
        <w:rPr>
          <w:rFonts w:ascii="Arial" w:hAnsi="Arial"/>
          <w:color w:val="212529"/>
          <w:sz w:val="21"/>
          <w:szCs w:val="21"/>
          <w:shd w:val="clear" w:color="auto" w:fill="FFFFFF"/>
        </w:rPr>
      </w:pPr>
    </w:p>
    <w:p w:rsidR="009C7E9A" w:rsidRDefault="009C7E9A">
      <w:pPr>
        <w:rPr>
          <w:rFonts w:ascii="Arial" w:hAnsi="Arial"/>
          <w:color w:val="212529"/>
          <w:sz w:val="21"/>
          <w:szCs w:val="21"/>
          <w:shd w:val="clear" w:color="auto" w:fill="FFFFFF"/>
        </w:rPr>
      </w:pPr>
    </w:p>
    <w:p w:rsidR="00607A1D" w:rsidRDefault="00D975B9"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Оскільки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в основу Базового компонента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покладено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особистісно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орієнтовну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модель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дошкільної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освіти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освітяни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мають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свідомо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і з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розумінням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справи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поставитися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до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поступового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переходу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від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навчально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дисциплінарної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моделі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до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особистісно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орієнтованої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: у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навчально-дисциплінарній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моделі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освіти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центральною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фігурою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розпорядником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життя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дитини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виступає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педагог,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основним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життєвим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контекстом -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навчальна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діяльність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заняття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), а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основними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досягненнями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знання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уміння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навички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; центральною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фігурою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особистісно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орієнтованої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моделі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освіти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розпорядником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життя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є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дитина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як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його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активний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суб'єкт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життєвим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контекстом -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особистісне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буття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діяльність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основними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досягненнями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життєва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компетентність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дитини.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Перехід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до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особистісно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орієнтованої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моделі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дошкільної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освіти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професійне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завдання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кожного педагога. Суть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особистісно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орієнтованої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моделі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дошкільної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освіти -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навчання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виховання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особистості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з максимальною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можливою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індивідуалізацією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створенням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умов для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саморозвитку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самонавчання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Це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такий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тип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навчання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виховання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який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ґрунтується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діалозі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моделюванні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ситуацій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вибору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вільного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обміну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думками,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авансуванні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успіху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Зміст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особистісно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орієнтованої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моделі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дошкільної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освіти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багато-компонентний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. 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Він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має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включати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не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лише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знання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вміння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навички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а й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способи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практичної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діяльності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творчий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досвід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дитини.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Якість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освіти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при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особистісно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орієнтованій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її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системі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повинна бути такою, яка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задовольняє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вимоги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БКДО </w:t>
      </w:r>
      <w:r>
        <w:rPr>
          <w:rFonts w:ascii="Arial" w:hAnsi="Arial"/>
          <w:color w:val="212529"/>
          <w:sz w:val="21"/>
          <w:szCs w:val="21"/>
          <w:shd w:val="clear" w:color="auto" w:fill="FFFFFF"/>
        </w:rPr>
        <w:lastRenderedPageBreak/>
        <w:t>(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державні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стандарти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дошкільної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освіти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).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Стратегія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сучасної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особистісно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орієнтованої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дошкільної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освіти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-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випереджальний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розвиток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особистості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кожної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дитини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враховуючи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її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вікові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індивідуальні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особливості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Навчання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виховання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умовах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особистісно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орієнтованої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педагогічної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системи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повинне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бути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гуманним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ефективним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gram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без авторитаризму</w:t>
      </w:r>
      <w:proofErr w:type="gram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постійних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повчань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спрямоване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на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розвиток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пізнавальної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активності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дитини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Широке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впровадження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особистісно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орієнтованої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моделі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дошкільної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освіти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життя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гальмується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через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інерцію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педагогів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що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пов'язане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з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тривалим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досвідом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застосування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легшої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управлінні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дитячим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колективом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авторитарної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моделі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традиційних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способів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організації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навчання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Н.Гавриш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).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Завдання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особистісно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орієнтованого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підходу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до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дитини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збагачення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її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духовної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культури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;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формування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дитини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високого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рівня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моральності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;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забезпечення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повноцінного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гармонійного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розвитку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дитини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(С.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Кулачківська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).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Реалізованість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особистісно-орієнтованого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підходу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до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дітей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використання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диференційованих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завдань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; робота в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групах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, парах;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відзначення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успіхів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;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активізація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кожної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дитини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; свобода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вибору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матеріалів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;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об'єднання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дітей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групи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;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надання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можливості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для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самореалізації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;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наявність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дидактичних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матеріалів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для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кожної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212529"/>
          <w:sz w:val="21"/>
          <w:szCs w:val="21"/>
          <w:shd w:val="clear" w:color="auto" w:fill="FFFFFF"/>
        </w:rPr>
        <w:t>дитини</w:t>
      </w:r>
      <w:proofErr w:type="spellEnd"/>
      <w:r>
        <w:rPr>
          <w:rFonts w:ascii="Arial" w:hAnsi="Arial"/>
          <w:color w:val="212529"/>
          <w:sz w:val="21"/>
          <w:szCs w:val="21"/>
          <w:shd w:val="clear" w:color="auto" w:fill="FFFFFF"/>
        </w:rPr>
        <w:t>.</w:t>
      </w:r>
      <w:r>
        <w:rPr>
          <w:rFonts w:ascii="Arial" w:hAnsi="Arial"/>
          <w:color w:val="212529"/>
          <w:sz w:val="21"/>
          <w:szCs w:val="21"/>
        </w:rPr>
        <w:br/>
      </w:r>
    </w:p>
    <w:p w:rsidR="00B877DF" w:rsidRDefault="00B877DF"/>
    <w:p w:rsidR="00B877DF" w:rsidRDefault="00B877DF"/>
    <w:p w:rsidR="00B877DF" w:rsidRDefault="00B877DF"/>
    <w:p w:rsidR="00B877DF" w:rsidRDefault="00B877DF"/>
    <w:p w:rsidR="00B877DF" w:rsidRDefault="00B877DF"/>
    <w:p w:rsidR="00B877DF" w:rsidRDefault="00B877DF"/>
    <w:p w:rsidR="00B877DF" w:rsidRDefault="00B877DF"/>
    <w:p w:rsidR="00B877DF" w:rsidRDefault="00B877DF"/>
    <w:p w:rsidR="00B877DF" w:rsidRDefault="00B877DF"/>
    <w:p w:rsidR="00B877DF" w:rsidRDefault="00B877DF"/>
    <w:p w:rsidR="00D00D92" w:rsidRDefault="00D00D92" w:rsidP="00B877DF">
      <w:pPr>
        <w:spacing w:after="0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D92" w:rsidRDefault="00D00D92" w:rsidP="00B877DF">
      <w:pPr>
        <w:spacing w:after="0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D92" w:rsidRDefault="00D00D92" w:rsidP="00B877DF">
      <w:pPr>
        <w:spacing w:after="0" w:line="276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2BBF" w:rsidRDefault="00322BBF" w:rsidP="00B877DF">
      <w:pPr>
        <w:spacing w:after="0" w:line="276" w:lineRule="auto"/>
        <w:ind w:left="567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bookmarkStart w:id="4" w:name="_Hlk88728477"/>
      <w:r w:rsidRPr="00B877DF">
        <w:rPr>
          <w:rFonts w:ascii="Times New Roman" w:hAnsi="Times New Roman" w:cs="Times New Roman"/>
          <w:sz w:val="28"/>
          <w:szCs w:val="28"/>
          <w:lang w:val="uk-UA"/>
        </w:rPr>
        <w:t xml:space="preserve">Зміст освітньої роботи в закладі визначено Базовим компонентом дошкільної освіти, Концепцією розвитку КЗ «ДНЗ № 73 ВМР» 2017 – 2021 </w:t>
      </w:r>
      <w:proofErr w:type="spellStart"/>
      <w:r w:rsidRPr="00B877DF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Pr="00B877DF">
        <w:rPr>
          <w:rFonts w:ascii="Times New Roman" w:hAnsi="Times New Roman" w:cs="Times New Roman"/>
          <w:sz w:val="28"/>
          <w:szCs w:val="28"/>
          <w:lang w:val="uk-UA"/>
        </w:rPr>
        <w:t xml:space="preserve">. відповідно до </w:t>
      </w:r>
      <w:bookmarkStart w:id="5" w:name="_Hlk79059277"/>
      <w:r w:rsidRPr="00B877DF">
        <w:rPr>
          <w:rFonts w:ascii="Times New Roman" w:hAnsi="Times New Roman" w:cs="Times New Roman"/>
          <w:sz w:val="28"/>
          <w:szCs w:val="28"/>
          <w:lang w:val="uk-UA"/>
        </w:rPr>
        <w:t>Освітньої програми для дітей від 2 до 7 років «Дитина».</w:t>
      </w:r>
      <w:bookmarkEnd w:id="5"/>
    </w:p>
    <w:p w:rsidR="00B877DF" w:rsidRPr="0020066A" w:rsidRDefault="00B877DF" w:rsidP="00B877DF">
      <w:pPr>
        <w:spacing w:after="0" w:line="276" w:lineRule="auto"/>
        <w:ind w:left="567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Планування роботи  буде здійснюватися з дотримання </w:t>
      </w:r>
      <w:r w:rsidRPr="0020066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нормативно-правов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их</w:t>
      </w:r>
      <w:r w:rsidRPr="0020066A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документів: </w:t>
      </w:r>
    </w:p>
    <w:p w:rsidR="00B877DF" w:rsidRDefault="00B877DF" w:rsidP="00B877DF">
      <w:pPr>
        <w:pStyle w:val="20"/>
        <w:numPr>
          <w:ilvl w:val="0"/>
          <w:numId w:val="2"/>
        </w:numPr>
        <w:shd w:val="clear" w:color="auto" w:fill="auto"/>
        <w:tabs>
          <w:tab w:val="left" w:pos="200"/>
        </w:tabs>
        <w:spacing w:after="0" w:line="240" w:lineRule="auto"/>
        <w:ind w:left="567" w:right="560" w:firstLine="709"/>
        <w:rPr>
          <w:sz w:val="28"/>
          <w:szCs w:val="28"/>
        </w:rPr>
      </w:pPr>
      <w:bookmarkStart w:id="6" w:name="_Hlk87345520"/>
      <w:r>
        <w:rPr>
          <w:color w:val="000000"/>
          <w:sz w:val="28"/>
          <w:szCs w:val="28"/>
          <w:lang w:eastAsia="uk-UA" w:bidi="uk-UA"/>
        </w:rPr>
        <w:t xml:space="preserve">наказ МОН «Про </w:t>
      </w:r>
      <w:proofErr w:type="spellStart"/>
      <w:r>
        <w:rPr>
          <w:color w:val="000000"/>
          <w:sz w:val="28"/>
          <w:szCs w:val="28"/>
          <w:lang w:eastAsia="uk-UA" w:bidi="uk-UA"/>
        </w:rPr>
        <w:t>затвердження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гранично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допустимого </w:t>
      </w:r>
      <w:proofErr w:type="spellStart"/>
      <w:r>
        <w:rPr>
          <w:color w:val="000000"/>
          <w:sz w:val="28"/>
          <w:szCs w:val="28"/>
          <w:lang w:eastAsia="uk-UA" w:bidi="uk-UA"/>
        </w:rPr>
        <w:t>навчального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навантаження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на </w:t>
      </w:r>
      <w:proofErr w:type="spellStart"/>
      <w:r>
        <w:rPr>
          <w:color w:val="000000"/>
          <w:sz w:val="28"/>
          <w:szCs w:val="28"/>
          <w:lang w:eastAsia="uk-UA" w:bidi="uk-UA"/>
        </w:rPr>
        <w:t>дитину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у </w:t>
      </w:r>
      <w:proofErr w:type="spellStart"/>
      <w:r>
        <w:rPr>
          <w:color w:val="000000"/>
          <w:sz w:val="28"/>
          <w:szCs w:val="28"/>
          <w:lang w:eastAsia="uk-UA" w:bidi="uk-UA"/>
        </w:rPr>
        <w:t>дошкільних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навчальних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закладах </w:t>
      </w:r>
      <w:proofErr w:type="spellStart"/>
      <w:r>
        <w:rPr>
          <w:color w:val="000000"/>
          <w:sz w:val="28"/>
          <w:szCs w:val="28"/>
          <w:lang w:eastAsia="uk-UA" w:bidi="uk-UA"/>
        </w:rPr>
        <w:t>різних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типів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та </w:t>
      </w:r>
      <w:proofErr w:type="spellStart"/>
      <w:r>
        <w:rPr>
          <w:color w:val="000000"/>
          <w:sz w:val="28"/>
          <w:szCs w:val="28"/>
          <w:lang w:eastAsia="uk-UA" w:bidi="uk-UA"/>
        </w:rPr>
        <w:t>форми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власності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» </w:t>
      </w:r>
      <w:proofErr w:type="spellStart"/>
      <w:r>
        <w:rPr>
          <w:color w:val="000000"/>
          <w:sz w:val="28"/>
          <w:szCs w:val="28"/>
          <w:lang w:eastAsia="uk-UA" w:bidi="uk-UA"/>
        </w:rPr>
        <w:t>від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13.05.2015 № 520/26965</w:t>
      </w:r>
    </w:p>
    <w:p w:rsidR="00B877DF" w:rsidRDefault="00B877DF" w:rsidP="00B877DF">
      <w:pPr>
        <w:pStyle w:val="20"/>
        <w:numPr>
          <w:ilvl w:val="0"/>
          <w:numId w:val="2"/>
        </w:numPr>
        <w:shd w:val="clear" w:color="auto" w:fill="auto"/>
        <w:tabs>
          <w:tab w:val="left" w:pos="200"/>
        </w:tabs>
        <w:spacing w:after="0" w:line="240" w:lineRule="auto"/>
        <w:ind w:left="567" w:right="560"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 xml:space="preserve">наказ ДСЯОУ «Про </w:t>
      </w:r>
      <w:proofErr w:type="spellStart"/>
      <w:r>
        <w:rPr>
          <w:color w:val="000000"/>
          <w:sz w:val="28"/>
          <w:szCs w:val="28"/>
          <w:lang w:eastAsia="uk-UA" w:bidi="uk-UA"/>
        </w:rPr>
        <w:t>затвердження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Методичних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рекомендацій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з </w:t>
      </w:r>
      <w:proofErr w:type="spellStart"/>
      <w:r>
        <w:rPr>
          <w:color w:val="000000"/>
          <w:sz w:val="28"/>
          <w:szCs w:val="28"/>
          <w:lang w:eastAsia="uk-UA" w:bidi="uk-UA"/>
        </w:rPr>
        <w:t>пи</w:t>
      </w:r>
      <w:r>
        <w:rPr>
          <w:color w:val="000000"/>
          <w:sz w:val="28"/>
          <w:szCs w:val="28"/>
          <w:lang w:eastAsia="uk-UA" w:bidi="uk-UA"/>
        </w:rPr>
        <w:softHyphen/>
        <w:t>тань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формування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внутрішньої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системи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забезпечення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якості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 w:bidi="uk-UA"/>
        </w:rPr>
        <w:t>освіти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у закладах дошкільної освіти» від ЗО. 11.2020 №01-11/71</w:t>
      </w:r>
    </w:p>
    <w:bookmarkEnd w:id="6"/>
    <w:p w:rsidR="00B877DF" w:rsidRPr="00B877DF" w:rsidRDefault="00B877DF" w:rsidP="00B877DF">
      <w:pPr>
        <w:pStyle w:val="20"/>
        <w:numPr>
          <w:ilvl w:val="0"/>
          <w:numId w:val="2"/>
        </w:numPr>
        <w:shd w:val="clear" w:color="auto" w:fill="auto"/>
        <w:tabs>
          <w:tab w:val="left" w:pos="454"/>
        </w:tabs>
        <w:spacing w:after="0" w:line="240" w:lineRule="auto"/>
        <w:ind w:left="567" w:right="560" w:firstLine="709"/>
        <w:rPr>
          <w:sz w:val="28"/>
          <w:szCs w:val="28"/>
          <w:lang w:val="uk-UA"/>
        </w:rPr>
      </w:pPr>
      <w:r w:rsidRPr="00B877DF">
        <w:rPr>
          <w:color w:val="000000"/>
          <w:sz w:val="28"/>
          <w:szCs w:val="28"/>
          <w:lang w:eastAsia="uk-UA" w:bidi="uk-UA"/>
        </w:rPr>
        <w:lastRenderedPageBreak/>
        <w:t>лист МОН «</w:t>
      </w:r>
      <w:r w:rsidRPr="00B877DF">
        <w:rPr>
          <w:color w:val="000000"/>
          <w:sz w:val="28"/>
          <w:szCs w:val="28"/>
          <w:lang w:val="uk-UA" w:eastAsia="uk-UA" w:bidi="uk-UA"/>
        </w:rPr>
        <w:t>Планування роботи закладу дошкільної освіти на рік</w:t>
      </w:r>
      <w:r w:rsidRPr="00B877DF">
        <w:rPr>
          <w:color w:val="000000"/>
          <w:sz w:val="28"/>
          <w:szCs w:val="28"/>
          <w:lang w:eastAsia="uk-UA" w:bidi="uk-UA"/>
        </w:rPr>
        <w:t xml:space="preserve">» від </w:t>
      </w:r>
      <w:r w:rsidRPr="00B877DF">
        <w:rPr>
          <w:color w:val="000000"/>
          <w:sz w:val="28"/>
          <w:szCs w:val="28"/>
          <w:lang w:val="uk-UA" w:eastAsia="uk-UA" w:bidi="uk-UA"/>
        </w:rPr>
        <w:t>07</w:t>
      </w:r>
      <w:r w:rsidRPr="00B877DF">
        <w:rPr>
          <w:color w:val="000000"/>
          <w:sz w:val="28"/>
          <w:szCs w:val="28"/>
          <w:lang w:eastAsia="uk-UA" w:bidi="uk-UA"/>
        </w:rPr>
        <w:t>.07.202</w:t>
      </w:r>
      <w:r w:rsidRPr="00B877DF">
        <w:rPr>
          <w:color w:val="000000"/>
          <w:sz w:val="28"/>
          <w:szCs w:val="28"/>
          <w:lang w:val="uk-UA" w:eastAsia="uk-UA" w:bidi="uk-UA"/>
        </w:rPr>
        <w:t>1</w:t>
      </w:r>
      <w:r w:rsidRPr="00B877DF">
        <w:rPr>
          <w:color w:val="000000"/>
          <w:sz w:val="28"/>
          <w:szCs w:val="28"/>
          <w:lang w:eastAsia="uk-UA" w:bidi="uk-UA"/>
        </w:rPr>
        <w:t xml:space="preserve"> № 1/9-</w:t>
      </w:r>
      <w:r w:rsidRPr="00B877DF">
        <w:rPr>
          <w:color w:val="000000"/>
          <w:sz w:val="28"/>
          <w:szCs w:val="28"/>
          <w:lang w:val="uk-UA" w:eastAsia="uk-UA" w:bidi="uk-UA"/>
        </w:rPr>
        <w:t>344</w:t>
      </w:r>
    </w:p>
    <w:bookmarkEnd w:id="4"/>
    <w:p w:rsidR="00B877DF" w:rsidRPr="00B877DF" w:rsidRDefault="00B877DF" w:rsidP="00B877DF">
      <w:pPr>
        <w:pStyle w:val="20"/>
        <w:shd w:val="clear" w:color="auto" w:fill="auto"/>
        <w:tabs>
          <w:tab w:val="left" w:pos="454"/>
        </w:tabs>
        <w:spacing w:after="0" w:line="240" w:lineRule="auto"/>
        <w:ind w:right="5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B877DF" w:rsidRPr="002A1638" w:rsidRDefault="00B877DF" w:rsidP="00B877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88728650"/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Орієнтовний розклад </w:t>
      </w:r>
      <w:r w:rsidRPr="002A1638">
        <w:rPr>
          <w:rFonts w:ascii="Times New Roman" w:hAnsi="Times New Roman" w:cs="Times New Roman"/>
          <w:sz w:val="28"/>
          <w:szCs w:val="28"/>
          <w:lang w:val="uk-UA"/>
        </w:rPr>
        <w:t>організованої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дня </w:t>
      </w:r>
      <w:r w:rsidRPr="002A1638">
        <w:rPr>
          <w:rFonts w:ascii="Times New Roman" w:hAnsi="Times New Roman" w:cs="Times New Roman"/>
          <w:sz w:val="28"/>
          <w:szCs w:val="28"/>
          <w:lang w:val="uk-UA"/>
        </w:rPr>
        <w:t xml:space="preserve"> було складено з урахуванням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Гранично </w:t>
      </w:r>
      <w:r w:rsidRPr="002A1638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пустимого </w:t>
      </w:r>
      <w:r w:rsidRPr="002A1638">
        <w:rPr>
          <w:rFonts w:ascii="Times New Roman" w:hAnsi="Times New Roman" w:cs="Times New Roman"/>
          <w:sz w:val="28"/>
          <w:szCs w:val="28"/>
          <w:lang w:val="uk-UA"/>
        </w:rPr>
        <w:t>навантаження</w:t>
      </w:r>
      <w:r w:rsidRPr="00FE199B">
        <w:rPr>
          <w:lang w:val="uk-UA"/>
        </w:rPr>
        <w:t xml:space="preserve"> </w:t>
      </w:r>
      <w:r w:rsidRPr="00FE199B">
        <w:rPr>
          <w:rFonts w:ascii="Times New Roman" w:hAnsi="Times New Roman" w:cs="Times New Roman"/>
          <w:sz w:val="28"/>
          <w:szCs w:val="28"/>
          <w:lang w:val="uk-UA"/>
        </w:rPr>
        <w:t>( наказ МОН від 20.04.2015 № 446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E19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пріоритетних напрямів дня згідно розкладу, </w:t>
      </w:r>
      <w:r w:rsidRPr="00FE199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A1638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 раціональність чергування видів діяльності, зокрема: </w:t>
      </w:r>
      <w:r>
        <w:rPr>
          <w:rFonts w:ascii="Times New Roman" w:hAnsi="Times New Roman" w:cs="Times New Roman"/>
          <w:sz w:val="28"/>
          <w:szCs w:val="28"/>
          <w:lang w:val="uk-UA"/>
        </w:rPr>
        <w:t>пізнавальної</w:t>
      </w:r>
      <w:r w:rsidRPr="002A163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пошуково-дослідницької, конструктивно-будівельної, </w:t>
      </w:r>
      <w:r w:rsidRPr="002A1638">
        <w:rPr>
          <w:rFonts w:ascii="Times New Roman" w:hAnsi="Times New Roman" w:cs="Times New Roman"/>
          <w:sz w:val="28"/>
          <w:szCs w:val="28"/>
          <w:lang w:val="uk-UA"/>
        </w:rPr>
        <w:t xml:space="preserve">рухової </w:t>
      </w:r>
      <w:r>
        <w:rPr>
          <w:rFonts w:ascii="Times New Roman" w:hAnsi="Times New Roman" w:cs="Times New Roman"/>
          <w:sz w:val="28"/>
          <w:szCs w:val="28"/>
          <w:lang w:val="uk-UA"/>
        </w:rPr>
        <w:t>та організована діяльність.</w:t>
      </w:r>
    </w:p>
    <w:bookmarkEnd w:id="7"/>
    <w:p w:rsidR="00B877DF" w:rsidRPr="002A1638" w:rsidRDefault="00B877DF" w:rsidP="00B877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організації освітнього процесу</w:t>
      </w:r>
      <w:r w:rsidRPr="002A1638">
        <w:rPr>
          <w:rFonts w:ascii="Times New Roman" w:hAnsi="Times New Roman" w:cs="Times New Roman"/>
          <w:sz w:val="28"/>
          <w:szCs w:val="28"/>
          <w:lang w:val="uk-UA"/>
        </w:rPr>
        <w:t xml:space="preserve"> педагоги використовували наступні форми організації дітей: </w:t>
      </w:r>
    </w:p>
    <w:p w:rsidR="00B877DF" w:rsidRPr="00CB2687" w:rsidRDefault="00B877DF" w:rsidP="00B877DF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A1638">
        <w:rPr>
          <w:rFonts w:ascii="Times New Roman" w:hAnsi="Times New Roman" w:cs="Times New Roman"/>
          <w:sz w:val="28"/>
          <w:szCs w:val="28"/>
          <w:lang w:val="uk-UA"/>
        </w:rPr>
        <w:t>спеціально організована навчальна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CB2687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інтегровані заняття,  освітні ситуації, ігри-подорожі, ігри-стратегії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, «кулінарні заняття», екскурсії, спостереження тощо.</w:t>
      </w:r>
      <w:r w:rsidRPr="00CB268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B877DF" w:rsidRPr="002A1638" w:rsidRDefault="00B877DF" w:rsidP="00B877DF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638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самостійна діяльність дітей </w:t>
      </w:r>
      <w:r w:rsidRPr="002A1638">
        <w:rPr>
          <w:rFonts w:ascii="Times New Roman" w:hAnsi="Times New Roman" w:cs="Times New Roman"/>
          <w:i/>
          <w:sz w:val="28"/>
          <w:szCs w:val="28"/>
          <w:lang w:val="uk-UA"/>
        </w:rPr>
        <w:t>(художня, рухова, мовленнєва, ігрова, трудова, дослідницька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т. ін.</w:t>
      </w:r>
      <w:r w:rsidRPr="002A1638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  <w:r w:rsidRPr="002A1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77DF" w:rsidRPr="00B877DF" w:rsidRDefault="00B877DF">
      <w:pPr>
        <w:rPr>
          <w:lang w:val="uk-UA"/>
        </w:rPr>
      </w:pPr>
    </w:p>
    <w:p w:rsidR="00B877DF" w:rsidRDefault="00B877DF" w:rsidP="00B877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val="uk-UA" w:eastAsia="ru-RU"/>
        </w:rPr>
      </w:pPr>
      <w:r w:rsidRPr="002A1638">
        <w:rPr>
          <w:rFonts w:ascii="Times New Roman" w:hAnsi="Times New Roman" w:cs="Times New Roman"/>
          <w:sz w:val="28"/>
          <w:szCs w:val="28"/>
          <w:lang w:val="uk-UA"/>
        </w:rPr>
        <w:t>В залежності від віку дітей, педагогічної мети вони проводилися фронтально, підгрупами чи індивідуально. Впроваджуючи інноваційні технології в практику роботи з дітьми педагоги проводили тематичні, комплексні, комбіновані, інтегровані, домінантні, сюжетно-динамічні заняття в залежності від розділу програми, що забезпечило високу продуктивність діяльності дітей. Слід від</w:t>
      </w:r>
      <w:r>
        <w:rPr>
          <w:rFonts w:ascii="Times New Roman" w:hAnsi="Times New Roman" w:cs="Times New Roman"/>
          <w:sz w:val="28"/>
          <w:szCs w:val="28"/>
          <w:lang w:val="uk-UA"/>
        </w:rPr>
        <w:t>знач</w:t>
      </w:r>
      <w:r w:rsidRPr="002A1638">
        <w:rPr>
          <w:rFonts w:ascii="Times New Roman" w:hAnsi="Times New Roman" w:cs="Times New Roman"/>
          <w:sz w:val="28"/>
          <w:szCs w:val="28"/>
          <w:lang w:val="uk-UA"/>
        </w:rPr>
        <w:t xml:space="preserve">ити також застосування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 освітньому</w:t>
      </w:r>
      <w:r w:rsidRPr="002A1638">
        <w:rPr>
          <w:rFonts w:ascii="Times New Roman" w:hAnsi="Times New Roman" w:cs="Times New Roman"/>
          <w:sz w:val="28"/>
          <w:szCs w:val="28"/>
          <w:lang w:val="uk-UA"/>
        </w:rPr>
        <w:t xml:space="preserve"> процесі проектн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2A1638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>
        <w:rPr>
          <w:rFonts w:ascii="Times New Roman" w:hAnsi="Times New Roman" w:cs="Times New Roman"/>
          <w:sz w:val="28"/>
          <w:szCs w:val="28"/>
          <w:lang w:val="uk-UA"/>
        </w:rPr>
        <w:t>й. освітніх ситуацій, ігор-стратегій.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val="uk-UA" w:eastAsia="ru-RU"/>
        </w:rPr>
        <w:t xml:space="preserve">     </w:t>
      </w:r>
    </w:p>
    <w:p w:rsidR="00B877DF" w:rsidRPr="00B877DF" w:rsidRDefault="00B877DF">
      <w:pPr>
        <w:rPr>
          <w:lang w:val="uk-UA"/>
        </w:rPr>
      </w:pPr>
    </w:p>
    <w:p w:rsidR="00B877DF" w:rsidRDefault="00B877DF"/>
    <w:p w:rsidR="00B877DF" w:rsidRDefault="00B877DF"/>
    <w:p w:rsidR="00E66E76" w:rsidRDefault="00E66E76"/>
    <w:p w:rsidR="00D00D92" w:rsidRPr="00D00D92" w:rsidRDefault="00D00D92" w:rsidP="00D00D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t>Ураховуючи</w:t>
      </w:r>
      <w:proofErr w:type="spellEnd"/>
      <w:r>
        <w:t xml:space="preserve"> принцип </w:t>
      </w:r>
      <w:proofErr w:type="spellStart"/>
      <w:r>
        <w:t>інтеграції</w:t>
      </w:r>
      <w:proofErr w:type="spellEnd"/>
      <w:r>
        <w:t xml:space="preserve">, </w:t>
      </w:r>
      <w:proofErr w:type="spellStart"/>
      <w:r>
        <w:t>розробіть</w:t>
      </w:r>
      <w:proofErr w:type="spellEnd"/>
      <w:r>
        <w:t xml:space="preserve"> систему </w:t>
      </w:r>
      <w:proofErr w:type="spellStart"/>
      <w:r>
        <w:t>щотижневого</w:t>
      </w:r>
      <w:proofErr w:type="spellEnd"/>
      <w:r>
        <w:t xml:space="preserve"> перспективно-календарного </w:t>
      </w:r>
      <w:proofErr w:type="spellStart"/>
      <w:r>
        <w:t>блочно-тематичного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для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розвивального</w:t>
      </w:r>
      <w:proofErr w:type="spellEnd"/>
      <w:r>
        <w:t xml:space="preserve"> предметно-</w:t>
      </w:r>
      <w:proofErr w:type="spellStart"/>
      <w:r>
        <w:t>просторового</w:t>
      </w:r>
      <w:proofErr w:type="spellEnd"/>
      <w:r>
        <w:t xml:space="preserve"> </w:t>
      </w:r>
      <w:proofErr w:type="spellStart"/>
      <w:r>
        <w:t>середовища</w:t>
      </w:r>
      <w:proofErr w:type="spellEnd"/>
      <w:r>
        <w:t xml:space="preserve"> у </w:t>
      </w:r>
      <w:proofErr w:type="spellStart"/>
      <w:r>
        <w:t>групах</w:t>
      </w:r>
      <w:proofErr w:type="spellEnd"/>
      <w:r>
        <w:t xml:space="preserve"> </w:t>
      </w:r>
      <w:proofErr w:type="spellStart"/>
      <w:r>
        <w:t>дошкільного</w:t>
      </w:r>
      <w:proofErr w:type="spellEnd"/>
      <w:r>
        <w:t xml:space="preserve"> закладу.</w:t>
      </w:r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Межі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поєднання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різної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діяльності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під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інтегрованого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заняття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розмиті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, але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саме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викликає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малюків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найбільше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задоволення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сприяє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продуктивності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їхньої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діяльності</w:t>
      </w:r>
      <w:proofErr w:type="spellEnd"/>
      <w:r w:rsidRPr="00D00D92">
        <w:rPr>
          <w:rFonts w:ascii="PT Sans" w:eastAsia="Times New Roman" w:hAnsi="PT Sans" w:cs="Times New Roman"/>
          <w:color w:val="2B2B2B"/>
          <w:sz w:val="24"/>
          <w:szCs w:val="24"/>
          <w:shd w:val="clear" w:color="auto" w:fill="FFFFFF"/>
          <w:lang w:eastAsia="ru-RU"/>
        </w:rPr>
        <w:t>.</w:t>
      </w:r>
    </w:p>
    <w:p w:rsidR="00D00D92" w:rsidRDefault="00D00D92" w:rsidP="00D00D92"/>
    <w:p w:rsidR="00D00D92" w:rsidRDefault="00D00D92" w:rsidP="00D00D92">
      <w:proofErr w:type="spellStart"/>
      <w:r>
        <w:t>Розробіть</w:t>
      </w:r>
      <w:proofErr w:type="spellEnd"/>
      <w:r>
        <w:t xml:space="preserve"> теми на </w:t>
      </w:r>
      <w:proofErr w:type="spellStart"/>
      <w:r>
        <w:t>рік</w:t>
      </w:r>
      <w:proofErr w:type="spellEnd"/>
      <w:r>
        <w:t xml:space="preserve"> для </w:t>
      </w:r>
      <w:proofErr w:type="spellStart"/>
      <w:r>
        <w:t>опрацювання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 </w:t>
      </w:r>
      <w:proofErr w:type="spellStart"/>
      <w:r>
        <w:t>раннього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, </w:t>
      </w:r>
      <w:proofErr w:type="spellStart"/>
      <w:r>
        <w:t>кожна</w:t>
      </w:r>
      <w:proofErr w:type="spellEnd"/>
      <w:r>
        <w:t xml:space="preserve"> з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загальний</w:t>
      </w:r>
      <w:proofErr w:type="spellEnd"/>
      <w:r>
        <w:t xml:space="preserve"> </w:t>
      </w:r>
      <w:proofErr w:type="spellStart"/>
      <w:r>
        <w:t>напрям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 і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Базового компонента дошкільної освіти. </w:t>
      </w:r>
      <w:proofErr w:type="spellStart"/>
      <w:r>
        <w:t>Зміст</w:t>
      </w:r>
      <w:proofErr w:type="spellEnd"/>
      <w:r>
        <w:t xml:space="preserve">, </w:t>
      </w:r>
      <w:proofErr w:type="spellStart"/>
      <w:r>
        <w:t>спрямованість</w:t>
      </w:r>
      <w:proofErr w:type="spellEnd"/>
      <w:r>
        <w:t xml:space="preserve"> і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 </w:t>
      </w:r>
      <w:proofErr w:type="spellStart"/>
      <w:r>
        <w:t>об’єднайте</w:t>
      </w:r>
      <w:proofErr w:type="spellEnd"/>
      <w:r>
        <w:t xml:space="preserve"> </w:t>
      </w:r>
      <w:proofErr w:type="spellStart"/>
      <w:r>
        <w:t>однією</w:t>
      </w:r>
      <w:proofErr w:type="spellEnd"/>
      <w:r>
        <w:t xml:space="preserve"> </w:t>
      </w:r>
      <w:proofErr w:type="spellStart"/>
      <w:r>
        <w:t>спільною</w:t>
      </w:r>
      <w:proofErr w:type="spellEnd"/>
      <w:r>
        <w:t xml:space="preserve"> темою, яка буде </w:t>
      </w:r>
      <w:proofErr w:type="spellStart"/>
      <w:r>
        <w:t>своєрідним</w:t>
      </w:r>
      <w:proofErr w:type="spellEnd"/>
      <w:r>
        <w:t xml:space="preserve"> </w:t>
      </w:r>
      <w:proofErr w:type="spellStart"/>
      <w:r>
        <w:t>гаслом</w:t>
      </w:r>
      <w:proofErr w:type="spellEnd"/>
      <w:r>
        <w:t xml:space="preserve">, основною </w:t>
      </w:r>
      <w:proofErr w:type="spellStart"/>
      <w:r>
        <w:t>ідеєю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. З </w:t>
      </w:r>
      <w:proofErr w:type="spellStart"/>
      <w:r>
        <w:t>обраною</w:t>
      </w:r>
      <w:proofErr w:type="spellEnd"/>
      <w:r>
        <w:t xml:space="preserve"> темою </w:t>
      </w:r>
      <w:proofErr w:type="spellStart"/>
      <w:r>
        <w:t>узгодьте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: </w:t>
      </w:r>
      <w:proofErr w:type="spellStart"/>
      <w:r>
        <w:t>інтегровані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спостереження</w:t>
      </w:r>
      <w:proofErr w:type="spellEnd"/>
      <w:r>
        <w:t xml:space="preserve"> </w:t>
      </w:r>
      <w:proofErr w:type="spellStart"/>
      <w:r>
        <w:t>експериментальну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тощо.</w:t>
      </w:r>
    </w:p>
    <w:p w:rsidR="00D00D92" w:rsidRDefault="00D00D92" w:rsidP="00D00D92">
      <w:r>
        <w:lastRenderedPageBreak/>
        <w:t xml:space="preserve">Цикл </w:t>
      </w:r>
      <w:proofErr w:type="spellStart"/>
      <w:r>
        <w:t>інтегрованих</w:t>
      </w:r>
      <w:proofErr w:type="spellEnd"/>
      <w:r>
        <w:t xml:space="preserve"> </w:t>
      </w:r>
      <w:proofErr w:type="spellStart"/>
      <w:r>
        <w:t>комплексних</w:t>
      </w:r>
      <w:proofErr w:type="spellEnd"/>
      <w:r>
        <w:t xml:space="preserve"> занять </w:t>
      </w:r>
      <w:proofErr w:type="spellStart"/>
      <w:r>
        <w:t>містить</w:t>
      </w:r>
      <w:proofErr w:type="spellEnd"/>
      <w:r>
        <w:t xml:space="preserve">: </w:t>
      </w:r>
      <w:proofErr w:type="spellStart"/>
      <w:r>
        <w:t>етюди</w:t>
      </w:r>
      <w:proofErr w:type="spellEnd"/>
      <w:r>
        <w:t xml:space="preserve"> </w:t>
      </w:r>
      <w:proofErr w:type="spellStart"/>
      <w:r>
        <w:t>ігри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спрямовані</w:t>
      </w:r>
      <w:proofErr w:type="spellEnd"/>
      <w:r>
        <w:t xml:space="preserve"> на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пізнавальних</w:t>
      </w:r>
      <w:proofErr w:type="spellEnd"/>
      <w:r>
        <w:t xml:space="preserve"> і </w:t>
      </w:r>
      <w:proofErr w:type="spellStart"/>
      <w:r>
        <w:t>комунікативних</w:t>
      </w:r>
      <w:proofErr w:type="spellEnd"/>
      <w:r>
        <w:t xml:space="preserve"> </w:t>
      </w:r>
      <w:proofErr w:type="spellStart"/>
      <w:r>
        <w:t>здібностей</w:t>
      </w:r>
      <w:proofErr w:type="spellEnd"/>
      <w:r>
        <w:t xml:space="preserve"> </w:t>
      </w:r>
      <w:proofErr w:type="spellStart"/>
      <w:r>
        <w:t>малюків</w:t>
      </w:r>
      <w:proofErr w:type="spellEnd"/>
      <w:r>
        <w:t xml:space="preserve">, </w:t>
      </w:r>
      <w:proofErr w:type="spellStart"/>
      <w:r>
        <w:t>створення</w:t>
      </w:r>
      <w:proofErr w:type="spellEnd"/>
      <w:r>
        <w:t xml:space="preserve"> позитивного </w:t>
      </w:r>
      <w:proofErr w:type="spellStart"/>
      <w:r>
        <w:t>емоційного</w:t>
      </w:r>
      <w:proofErr w:type="spellEnd"/>
      <w:r>
        <w:t xml:space="preserve"> настрою в </w:t>
      </w:r>
      <w:proofErr w:type="spellStart"/>
      <w:r>
        <w:t>дитячому</w:t>
      </w:r>
      <w:proofErr w:type="spellEnd"/>
      <w:r>
        <w:t xml:space="preserve"> </w:t>
      </w:r>
      <w:proofErr w:type="spellStart"/>
      <w:r>
        <w:t>колективі</w:t>
      </w:r>
      <w:proofErr w:type="spellEnd"/>
      <w:r>
        <w:t>.</w:t>
      </w:r>
    </w:p>
    <w:p w:rsidR="00DF79F2" w:rsidRPr="001F7ECD" w:rsidRDefault="00DF79F2" w:rsidP="00DF79F2">
      <w:pPr>
        <w:ind w:firstLine="720"/>
        <w:jc w:val="both"/>
        <w:rPr>
          <w:sz w:val="28"/>
          <w:szCs w:val="28"/>
        </w:rPr>
      </w:pPr>
      <w:r w:rsidRPr="001F7ECD">
        <w:rPr>
          <w:rFonts w:eastAsia="Times New Roman"/>
          <w:sz w:val="28"/>
          <w:szCs w:val="28"/>
          <w:lang w:val="uk-UA"/>
        </w:rPr>
        <w:t xml:space="preserve">У практиці роботи з дітьми зазвичай </w:t>
      </w:r>
      <w:r>
        <w:rPr>
          <w:rFonts w:eastAsia="Times New Roman"/>
          <w:sz w:val="28"/>
          <w:szCs w:val="28"/>
          <w:lang w:val="uk-UA"/>
        </w:rPr>
        <w:t>вико</w:t>
      </w:r>
      <w:r w:rsidRPr="001F7ECD">
        <w:rPr>
          <w:rFonts w:eastAsia="Times New Roman"/>
          <w:sz w:val="28"/>
          <w:szCs w:val="28"/>
          <w:lang w:val="uk-UA"/>
        </w:rPr>
        <w:t xml:space="preserve">ристовуються й </w:t>
      </w:r>
      <w:r w:rsidRPr="001F7ECD">
        <w:rPr>
          <w:rFonts w:eastAsia="Times New Roman"/>
          <w:b/>
          <w:bCs/>
          <w:i/>
          <w:iCs/>
          <w:sz w:val="28"/>
          <w:szCs w:val="28"/>
          <w:lang w:val="uk-UA"/>
        </w:rPr>
        <w:t>інтегровані цикли заня</w:t>
      </w:r>
      <w:r>
        <w:rPr>
          <w:rFonts w:eastAsia="Times New Roman"/>
          <w:b/>
          <w:bCs/>
          <w:i/>
          <w:iCs/>
          <w:sz w:val="28"/>
          <w:szCs w:val="28"/>
          <w:lang w:val="uk-UA"/>
        </w:rPr>
        <w:t xml:space="preserve">ть, </w:t>
      </w:r>
      <w:r w:rsidRPr="001F7ECD">
        <w:rPr>
          <w:rFonts w:eastAsia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1F7ECD">
        <w:rPr>
          <w:rFonts w:eastAsia="Times New Roman"/>
          <w:sz w:val="28"/>
          <w:szCs w:val="28"/>
          <w:lang w:val="uk-UA"/>
        </w:rPr>
        <w:t xml:space="preserve">які можуть конструюватися по-різному: </w:t>
      </w:r>
      <w:r>
        <w:rPr>
          <w:rFonts w:eastAsia="Times New Roman"/>
          <w:sz w:val="28"/>
          <w:szCs w:val="28"/>
          <w:lang w:val="uk-UA"/>
        </w:rPr>
        <w:t xml:space="preserve">цикл </w:t>
      </w:r>
      <w:r w:rsidRPr="001F7ECD">
        <w:rPr>
          <w:rFonts w:eastAsia="Times New Roman"/>
          <w:sz w:val="28"/>
          <w:szCs w:val="28"/>
          <w:lang w:val="uk-UA"/>
        </w:rPr>
        <w:t xml:space="preserve">може складатися з занять, вибудуваних у </w:t>
      </w:r>
      <w:r>
        <w:rPr>
          <w:rFonts w:eastAsia="Times New Roman"/>
          <w:sz w:val="28"/>
          <w:szCs w:val="28"/>
          <w:lang w:val="uk-UA"/>
        </w:rPr>
        <w:t>певній</w:t>
      </w:r>
      <w:r w:rsidRPr="001F7ECD">
        <w:rPr>
          <w:rFonts w:eastAsia="Times New Roman"/>
          <w:sz w:val="28"/>
          <w:szCs w:val="28"/>
          <w:lang w:val="uk-UA"/>
        </w:rPr>
        <w:t xml:space="preserve"> послідовності відповідно до рівня освітні зв'язків (наприклад, заняття з ознайомлен</w:t>
      </w:r>
      <w:r>
        <w:rPr>
          <w:rFonts w:eastAsia="Times New Roman"/>
          <w:sz w:val="28"/>
          <w:szCs w:val="28"/>
          <w:lang w:val="uk-UA"/>
        </w:rPr>
        <w:t xml:space="preserve">ня </w:t>
      </w:r>
      <w:r w:rsidRPr="001F7ECD">
        <w:rPr>
          <w:rFonts w:eastAsia="Times New Roman"/>
          <w:sz w:val="28"/>
          <w:szCs w:val="28"/>
          <w:lang w:val="uk-UA"/>
        </w:rPr>
        <w:t xml:space="preserve"> з довкіллям та з образотворчої чи музичні діяльності). Цикл також може повністю </w:t>
      </w:r>
      <w:r>
        <w:rPr>
          <w:rFonts w:eastAsia="Times New Roman"/>
          <w:sz w:val="28"/>
          <w:szCs w:val="28"/>
          <w:lang w:val="uk-UA"/>
        </w:rPr>
        <w:t>скла</w:t>
      </w:r>
      <w:r w:rsidRPr="001F7ECD">
        <w:rPr>
          <w:rFonts w:eastAsia="Times New Roman"/>
          <w:sz w:val="28"/>
          <w:szCs w:val="28"/>
          <w:lang w:val="uk-UA"/>
        </w:rPr>
        <w:t xml:space="preserve">датися з інтегрованих занять або </w:t>
      </w:r>
      <w:r>
        <w:rPr>
          <w:rFonts w:eastAsia="Times New Roman"/>
          <w:sz w:val="28"/>
          <w:szCs w:val="28"/>
          <w:lang w:val="uk-UA"/>
        </w:rPr>
        <w:t>охоплюва</w:t>
      </w:r>
      <w:r w:rsidRPr="001F7ECD">
        <w:rPr>
          <w:rFonts w:eastAsia="Times New Roman"/>
          <w:sz w:val="28"/>
          <w:szCs w:val="28"/>
          <w:lang w:val="uk-UA"/>
        </w:rPr>
        <w:t xml:space="preserve">ти заняття в поєднанні з інтегрованими </w:t>
      </w:r>
      <w:proofErr w:type="spellStart"/>
      <w:r w:rsidRPr="001F7ECD">
        <w:rPr>
          <w:rFonts w:eastAsia="Times New Roman"/>
          <w:sz w:val="28"/>
          <w:szCs w:val="28"/>
          <w:lang w:val="uk-UA"/>
        </w:rPr>
        <w:t>узагальнювальними</w:t>
      </w:r>
      <w:proofErr w:type="spellEnd"/>
      <w:r w:rsidRPr="001F7ECD">
        <w:rPr>
          <w:rFonts w:eastAsia="Times New Roman"/>
          <w:sz w:val="28"/>
          <w:szCs w:val="28"/>
          <w:lang w:val="uk-UA"/>
        </w:rPr>
        <w:t>.</w:t>
      </w:r>
    </w:p>
    <w:p w:rsidR="00DF79F2" w:rsidRPr="001F7ECD" w:rsidRDefault="00DF79F2" w:rsidP="00DF79F2">
      <w:pPr>
        <w:ind w:firstLine="720"/>
        <w:jc w:val="both"/>
        <w:rPr>
          <w:sz w:val="28"/>
          <w:szCs w:val="28"/>
        </w:rPr>
      </w:pPr>
      <w:r w:rsidRPr="001F7ECD">
        <w:rPr>
          <w:rFonts w:eastAsia="Times New Roman"/>
          <w:spacing w:val="-6"/>
          <w:sz w:val="28"/>
          <w:szCs w:val="28"/>
          <w:lang w:val="uk-UA"/>
        </w:rPr>
        <w:t xml:space="preserve">Цікавим і пізнавальним є </w:t>
      </w:r>
      <w:r w:rsidRPr="001F7ECD">
        <w:rPr>
          <w:rFonts w:eastAsia="Times New Roman"/>
          <w:b/>
          <w:bCs/>
          <w:i/>
          <w:iCs/>
          <w:spacing w:val="-6"/>
          <w:sz w:val="28"/>
          <w:szCs w:val="28"/>
          <w:lang w:val="uk-UA"/>
        </w:rPr>
        <w:t xml:space="preserve">інтегрований </w:t>
      </w:r>
      <w:r w:rsidRPr="001F7ECD">
        <w:rPr>
          <w:rFonts w:eastAsia="Times New Roman"/>
          <w:i/>
          <w:iCs/>
          <w:spacing w:val="-6"/>
          <w:sz w:val="28"/>
          <w:szCs w:val="28"/>
          <w:lang w:val="uk-UA"/>
        </w:rPr>
        <w:t>(</w:t>
      </w:r>
      <w:r>
        <w:rPr>
          <w:rFonts w:eastAsia="Times New Roman"/>
          <w:i/>
          <w:iCs/>
          <w:spacing w:val="-6"/>
          <w:sz w:val="28"/>
          <w:szCs w:val="28"/>
          <w:lang w:val="uk-UA"/>
        </w:rPr>
        <w:t>тема</w:t>
      </w:r>
      <w:r w:rsidRPr="001F7ECD">
        <w:rPr>
          <w:rFonts w:eastAsia="Times New Roman"/>
          <w:b/>
          <w:bCs/>
          <w:i/>
          <w:iCs/>
          <w:sz w:val="28"/>
          <w:szCs w:val="28"/>
          <w:lang w:val="uk-UA"/>
        </w:rPr>
        <w:t xml:space="preserve">тичний) день, </w:t>
      </w:r>
      <w:r w:rsidRPr="001F7ECD">
        <w:rPr>
          <w:rFonts w:eastAsia="Times New Roman"/>
          <w:sz w:val="28"/>
          <w:szCs w:val="28"/>
          <w:lang w:val="uk-UA"/>
        </w:rPr>
        <w:t xml:space="preserve">що передбачає таку </w:t>
      </w:r>
      <w:r>
        <w:rPr>
          <w:rFonts w:eastAsia="Times New Roman"/>
          <w:sz w:val="28"/>
          <w:szCs w:val="28"/>
          <w:lang w:val="uk-UA"/>
        </w:rPr>
        <w:t>організацію</w:t>
      </w:r>
      <w:r w:rsidRPr="001F7ECD">
        <w:rPr>
          <w:rFonts w:eastAsia="Times New Roman"/>
          <w:sz w:val="28"/>
          <w:szCs w:val="28"/>
          <w:lang w:val="uk-UA"/>
        </w:rPr>
        <w:t xml:space="preserve"> пізнавальної діяльності, коли будь-яка конкре</w:t>
      </w:r>
      <w:r>
        <w:rPr>
          <w:rFonts w:eastAsia="Times New Roman"/>
          <w:sz w:val="28"/>
          <w:szCs w:val="28"/>
          <w:lang w:val="uk-UA"/>
        </w:rPr>
        <w:t>тна</w:t>
      </w:r>
      <w:r w:rsidRPr="001F7ECD">
        <w:rPr>
          <w:rFonts w:eastAsia="Times New Roman"/>
          <w:sz w:val="28"/>
          <w:szCs w:val="28"/>
          <w:lang w:val="uk-UA"/>
        </w:rPr>
        <w:t xml:space="preserve"> тема є наскрізною і відображається у змісті тільки занять, а й рухливих, сюжетно-рольов</w:t>
      </w:r>
      <w:r>
        <w:rPr>
          <w:rFonts w:eastAsia="Times New Roman"/>
          <w:sz w:val="28"/>
          <w:szCs w:val="28"/>
          <w:lang w:val="uk-UA"/>
        </w:rPr>
        <w:t xml:space="preserve">их </w:t>
      </w:r>
      <w:r w:rsidRPr="001F7ECD">
        <w:rPr>
          <w:rFonts w:eastAsia="Times New Roman"/>
          <w:sz w:val="28"/>
          <w:szCs w:val="28"/>
          <w:lang w:val="uk-UA"/>
        </w:rPr>
        <w:t xml:space="preserve"> та інших ігор, спостережень та під час різних </w:t>
      </w:r>
      <w:r>
        <w:rPr>
          <w:rFonts w:eastAsia="Times New Roman"/>
          <w:sz w:val="28"/>
          <w:szCs w:val="28"/>
          <w:lang w:val="uk-UA"/>
        </w:rPr>
        <w:t>ре</w:t>
      </w:r>
      <w:r w:rsidRPr="001F7ECD">
        <w:rPr>
          <w:rFonts w:eastAsia="Times New Roman"/>
          <w:sz w:val="28"/>
          <w:szCs w:val="28"/>
          <w:lang w:val="uk-UA"/>
        </w:rPr>
        <w:t>жимних моментів.</w:t>
      </w:r>
    </w:p>
    <w:p w:rsidR="00DF79F2" w:rsidRDefault="00DF79F2" w:rsidP="00DF79F2">
      <w:pPr>
        <w:ind w:firstLine="720"/>
        <w:rPr>
          <w:rFonts w:eastAsia="Times New Roman"/>
          <w:sz w:val="28"/>
          <w:szCs w:val="28"/>
          <w:lang w:val="uk-UA"/>
        </w:rPr>
      </w:pPr>
      <w:r w:rsidRPr="00E25EC0">
        <w:rPr>
          <w:rFonts w:eastAsia="Times New Roman"/>
          <w:sz w:val="28"/>
          <w:szCs w:val="28"/>
          <w:lang w:val="uk-UA"/>
        </w:rPr>
        <w:t>Побудова освітнього процесу в закладі дошкільної освіти на засадах інтеграції забезпечує підви</w:t>
      </w:r>
      <w:r w:rsidRPr="00E25EC0">
        <w:rPr>
          <w:rFonts w:eastAsia="Times New Roman"/>
          <w:sz w:val="28"/>
          <w:szCs w:val="28"/>
          <w:lang w:val="uk-UA"/>
        </w:rPr>
        <w:softHyphen/>
        <w:t>щення рівня ефективності діяльності як керівників, так і педагогів у створенні середовища особистісного розвитку дітей і забезпечення результативності освітнього процесу</w:t>
      </w:r>
      <w:r>
        <w:rPr>
          <w:rFonts w:eastAsia="Times New Roman"/>
          <w:sz w:val="28"/>
          <w:szCs w:val="28"/>
          <w:lang w:val="uk-UA"/>
        </w:rPr>
        <w:t>.</w:t>
      </w:r>
    </w:p>
    <w:p w:rsidR="00DF79F2" w:rsidRPr="00DF79F2" w:rsidRDefault="00DF79F2" w:rsidP="00D00D92">
      <w:pPr>
        <w:rPr>
          <w:lang w:val="uk-UA"/>
        </w:rPr>
      </w:pPr>
    </w:p>
    <w:sectPr w:rsidR="00DF79F2" w:rsidRPr="00DF79F2" w:rsidSect="001E28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316" w:rsidRDefault="000B7316" w:rsidP="005A4C0E">
      <w:pPr>
        <w:spacing w:after="0" w:line="240" w:lineRule="auto"/>
      </w:pPr>
      <w:r>
        <w:separator/>
      </w:r>
    </w:p>
  </w:endnote>
  <w:endnote w:type="continuationSeparator" w:id="0">
    <w:p w:rsidR="000B7316" w:rsidRDefault="000B7316" w:rsidP="005A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814432"/>
      <w:docPartObj>
        <w:docPartGallery w:val="Page Numbers (Bottom of Page)"/>
        <w:docPartUnique/>
      </w:docPartObj>
    </w:sdtPr>
    <w:sdtEndPr/>
    <w:sdtContent>
      <w:p w:rsidR="00F15D06" w:rsidRDefault="001E2839">
        <w:pPr>
          <w:pStyle w:val="a7"/>
          <w:jc w:val="right"/>
        </w:pPr>
        <w:r>
          <w:fldChar w:fldCharType="begin"/>
        </w:r>
        <w:r w:rsidR="00F15D06">
          <w:instrText>PAGE   \* MERGEFORMAT</w:instrText>
        </w:r>
        <w:r>
          <w:fldChar w:fldCharType="separate"/>
        </w:r>
        <w:r w:rsidR="002A780B">
          <w:rPr>
            <w:noProof/>
          </w:rPr>
          <w:t>1</w:t>
        </w:r>
        <w:r>
          <w:fldChar w:fldCharType="end"/>
        </w:r>
      </w:p>
    </w:sdtContent>
  </w:sdt>
  <w:p w:rsidR="005A4C0E" w:rsidRDefault="005A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316" w:rsidRDefault="000B7316" w:rsidP="005A4C0E">
      <w:pPr>
        <w:spacing w:after="0" w:line="240" w:lineRule="auto"/>
      </w:pPr>
      <w:r>
        <w:separator/>
      </w:r>
    </w:p>
  </w:footnote>
  <w:footnote w:type="continuationSeparator" w:id="0">
    <w:p w:rsidR="000B7316" w:rsidRDefault="000B7316" w:rsidP="005A4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6DBE"/>
    <w:multiLevelType w:val="hybridMultilevel"/>
    <w:tmpl w:val="A7DAD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33979"/>
    <w:multiLevelType w:val="hybridMultilevel"/>
    <w:tmpl w:val="1CD6C38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E80497A"/>
    <w:multiLevelType w:val="hybridMultilevel"/>
    <w:tmpl w:val="FD66F26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9B12A99"/>
    <w:multiLevelType w:val="hybridMultilevel"/>
    <w:tmpl w:val="1B2E1D7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0890433"/>
    <w:multiLevelType w:val="hybridMultilevel"/>
    <w:tmpl w:val="85E2C848"/>
    <w:lvl w:ilvl="0" w:tplc="E04090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9962F89"/>
    <w:multiLevelType w:val="multilevel"/>
    <w:tmpl w:val="A7667E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1D"/>
    <w:rsid w:val="0004743B"/>
    <w:rsid w:val="00090DC4"/>
    <w:rsid w:val="000B7316"/>
    <w:rsid w:val="001E2839"/>
    <w:rsid w:val="00260F78"/>
    <w:rsid w:val="002A780B"/>
    <w:rsid w:val="002F0C6A"/>
    <w:rsid w:val="00322BBF"/>
    <w:rsid w:val="00393D69"/>
    <w:rsid w:val="005A4C0E"/>
    <w:rsid w:val="00607A1D"/>
    <w:rsid w:val="0063637B"/>
    <w:rsid w:val="006C7463"/>
    <w:rsid w:val="007277AF"/>
    <w:rsid w:val="007A7EA2"/>
    <w:rsid w:val="0087267B"/>
    <w:rsid w:val="008B6C8D"/>
    <w:rsid w:val="008C31FA"/>
    <w:rsid w:val="009C7E9A"/>
    <w:rsid w:val="009D687A"/>
    <w:rsid w:val="009F785F"/>
    <w:rsid w:val="00A0358D"/>
    <w:rsid w:val="00A52E0B"/>
    <w:rsid w:val="00A6306C"/>
    <w:rsid w:val="00A812EB"/>
    <w:rsid w:val="00AA267B"/>
    <w:rsid w:val="00AE2F02"/>
    <w:rsid w:val="00B34FE2"/>
    <w:rsid w:val="00B877DF"/>
    <w:rsid w:val="00C80C8D"/>
    <w:rsid w:val="00CD78CB"/>
    <w:rsid w:val="00D00D92"/>
    <w:rsid w:val="00D202FD"/>
    <w:rsid w:val="00D975B9"/>
    <w:rsid w:val="00DA33B7"/>
    <w:rsid w:val="00DD2A37"/>
    <w:rsid w:val="00DF79F2"/>
    <w:rsid w:val="00E66E76"/>
    <w:rsid w:val="00EA47E3"/>
    <w:rsid w:val="00EE3AE2"/>
    <w:rsid w:val="00EF3F78"/>
    <w:rsid w:val="00F15D06"/>
    <w:rsid w:val="00F16008"/>
    <w:rsid w:val="00F356A2"/>
    <w:rsid w:val="00F7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46713-A9E2-4C70-BD11-4CD55351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5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77D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877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77DF"/>
    <w:pPr>
      <w:widowControl w:val="0"/>
      <w:shd w:val="clear" w:color="auto" w:fill="FFFFFF"/>
      <w:spacing w:after="300" w:line="233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A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4C0E"/>
  </w:style>
  <w:style w:type="paragraph" w:styleId="a7">
    <w:name w:val="footer"/>
    <w:basedOn w:val="a"/>
    <w:link w:val="a8"/>
    <w:uiPriority w:val="99"/>
    <w:unhideWhenUsed/>
    <w:rsid w:val="005A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6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10268</Words>
  <Characters>5853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Маричева</dc:creator>
  <cp:keywords/>
  <dc:description/>
  <cp:lastModifiedBy>Саша</cp:lastModifiedBy>
  <cp:revision>2</cp:revision>
  <cp:lastPrinted>2021-11-29T10:10:00Z</cp:lastPrinted>
  <dcterms:created xsi:type="dcterms:W3CDTF">2024-12-09T18:55:00Z</dcterms:created>
  <dcterms:modified xsi:type="dcterms:W3CDTF">2024-12-09T18:55:00Z</dcterms:modified>
</cp:coreProperties>
</file>