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3A" w:rsidRPr="00F6303A" w:rsidRDefault="00F6303A" w:rsidP="00F630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630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Нормативно-правове забезпечення інклюзивного навчання </w:t>
      </w:r>
    </w:p>
    <w:p w:rsidR="00F6303A" w:rsidRPr="00F6303A" w:rsidRDefault="00F6303A" w:rsidP="00F63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630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Впровадження інклюзивної освіти в закладі дошкільної освіти ґрунтується на нормативно-правовій базі:</w:t>
      </w:r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5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Конвенція про права дитини;</w:t>
        </w:r>
      </w:hyperlink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6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Конвенція про права осіб з інвалідністю;</w:t>
        </w:r>
      </w:hyperlink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7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Закон України «Про освіту»;</w:t>
        </w:r>
      </w:hyperlink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8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Закон України «Про дошкільну освіту»;</w:t>
        </w:r>
      </w:hyperlink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9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Концепція розвитку інклюзивної освіти </w:t>
        </w:r>
      </w:hyperlink>
      <w:r w:rsidR="00F6303A" w:rsidRPr="00F630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  <w:t> (Наказ Міністерства освіти і науки України №912 від 01.10.2010);</w:t>
      </w:r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10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Про створення робочої групи з питань дошкільної освіти дітей з особливими потребами в Україні Наказ МОН</w:t>
        </w:r>
      </w:hyperlink>
      <w:r w:rsidR="00F6303A" w:rsidRPr="00F630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  <w:t>  (№ 512 від 15.05.13 року);</w:t>
      </w:r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11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Указ Президента України Про Національну стратегію розвитку освіти в Україні на період до 2021 року</w:t>
        </w:r>
      </w:hyperlink>
      <w:r w:rsidR="00F6303A" w:rsidRPr="00F630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  <w:t>  (від 25 червня 2013 року №344/2013);</w:t>
      </w:r>
    </w:p>
    <w:p w:rsidR="00F6303A" w:rsidRP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12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Наказ МОН Про затвердження Порядку комплектування інклюзивних груп у дошкільних навчальних закладах</w:t>
        </w:r>
      </w:hyperlink>
      <w:r w:rsidR="00F6303A" w:rsidRPr="00F630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  <w:t>  (№ 104/ 52 від 06.02.2015р.);</w:t>
      </w:r>
    </w:p>
    <w:p w:rsidR="00F6303A" w:rsidRDefault="006510CE" w:rsidP="00F63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</w:pPr>
      <w:hyperlink r:id="rId13" w:anchor="Text" w:history="1">
        <w:r w:rsidR="00F6303A" w:rsidRPr="00F630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Закон України «Про внесення змін до Закону України «Про Освіту» щодо особливостей доступу осіб з особливими освітніми потребами до освітніх послуг»</w:t>
        </w:r>
      </w:hyperlink>
      <w:r w:rsidR="00F6303A" w:rsidRPr="00F630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  <w:t>  ( Відомості Верховної ради, 2017, № 30, ст.322)</w:t>
      </w:r>
      <w:r w:rsidR="00F630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5F682"/>
          <w:lang w:eastAsia="uk-UA"/>
        </w:rPr>
        <w:t>;</w:t>
      </w:r>
    </w:p>
    <w:p w:rsidR="00F6303A" w:rsidRPr="00F6303A" w:rsidRDefault="00F6303A" w:rsidP="00F6303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</w:t>
      </w:r>
      <w:r w:rsidRPr="00F6303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оложення про команду психолого-педагогічного супроводу дитини з особливими освітніми потребами, яка здобуває дошкільну освіту (наказ МОН від 09.12.2024 №1713)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;</w:t>
      </w:r>
    </w:p>
    <w:p w:rsidR="00F6303A" w:rsidRPr="00F6303A" w:rsidRDefault="00F6303A" w:rsidP="00F6303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F6303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Наказ МОН України від 20.03.2025 №474 «Про затвердження Положення про асистента дитини з особливими освітніми потребами в закладі дошкільної освіти»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;</w:t>
      </w:r>
      <w:r w:rsidRPr="00F6303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</w:p>
    <w:p w:rsidR="00F6303A" w:rsidRDefault="00F6303A" w:rsidP="00F6303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F6303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Щодо організації дошкільної освіти дітей з особливими освітніми потребами (лист МОН від 18.08.2025 №1/17201-25)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</w:p>
    <w:p w:rsidR="00F6303A" w:rsidRPr="00F6303A" w:rsidRDefault="00F6303A" w:rsidP="00F6303A">
      <w:pPr>
        <w:ind w:left="360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F6303A">
        <w:rPr>
          <w:rFonts w:ascii="Times New Roman" w:hAnsi="Times New Roman" w:cs="Times New Roman"/>
          <w:b/>
          <w:color w:val="212529"/>
          <w:sz w:val="28"/>
          <w:szCs w:val="28"/>
        </w:rPr>
        <w:t>Діти з особливими освітніми потребами</w:t>
      </w:r>
    </w:p>
    <w:p w:rsidR="00F6303A" w:rsidRPr="00BA065C" w:rsidRDefault="00F6303A" w:rsidP="00F6303A">
      <w:pPr>
        <w:pStyle w:val="a3"/>
        <w:jc w:val="both"/>
        <w:rPr>
          <w:color w:val="000000"/>
          <w:sz w:val="28"/>
          <w:szCs w:val="28"/>
        </w:rPr>
      </w:pPr>
      <w:r w:rsidRPr="00BA065C">
        <w:rPr>
          <w:rStyle w:val="a4"/>
          <w:color w:val="000000"/>
          <w:sz w:val="28"/>
          <w:szCs w:val="28"/>
        </w:rPr>
        <w:t>Інклюзивне навчання,</w:t>
      </w:r>
      <w:r w:rsidRPr="00BA065C">
        <w:rPr>
          <w:color w:val="000000"/>
          <w:sz w:val="28"/>
          <w:szCs w:val="28"/>
        </w:rPr>
        <w:t> передусім, передбачає перебування дитини з особливими потребами в масовому загальноосвітньому дошкільному чи шкільному закладі, оволодіння нею знаннями, вміннями та навичками в ті ж самі терміни, що і здоровою дитиною.</w:t>
      </w:r>
    </w:p>
    <w:p w:rsidR="00F6303A" w:rsidRPr="00BA065C" w:rsidRDefault="00F6303A" w:rsidP="00F6303A">
      <w:pPr>
        <w:pStyle w:val="a3"/>
        <w:jc w:val="both"/>
        <w:rPr>
          <w:color w:val="000000"/>
          <w:sz w:val="28"/>
          <w:szCs w:val="28"/>
        </w:rPr>
      </w:pPr>
      <w:r w:rsidRPr="00BA065C">
        <w:rPr>
          <w:color w:val="000000"/>
          <w:sz w:val="28"/>
          <w:szCs w:val="28"/>
        </w:rPr>
        <w:t xml:space="preserve">Сама ідея інклюзії базується на тому, що життя і побут людей з обмеженими можливостями мають бути найбільш наближені до умов і стилю життя суспільства, в якому вони перебувають. Стосовно дітей з обмеженими психофізичними можливостями це означає, що дитина з особливими потребами має право задовольняти свої потреби так як і всі інші члени суспільства; в сім'ї створюються найкращі умови, а обов'язок місцевої влади - надавати можливості для виховання таких дітей вдома; навчатися можуть практично всі діти, незалежно від наявних порушень. Ці принципи закріплені низкою міжнародних правових актів: Декларацією прав дитини, Декларацією про права осіб з </w:t>
      </w:r>
      <w:r w:rsidRPr="00BA065C">
        <w:rPr>
          <w:color w:val="000000"/>
          <w:sz w:val="28"/>
          <w:szCs w:val="28"/>
        </w:rPr>
        <w:lastRenderedPageBreak/>
        <w:t xml:space="preserve">відхиленнями в інтелектуальному розвитку, </w:t>
      </w:r>
      <w:proofErr w:type="spellStart"/>
      <w:r w:rsidRPr="00BA065C">
        <w:rPr>
          <w:color w:val="000000"/>
          <w:sz w:val="28"/>
          <w:szCs w:val="28"/>
        </w:rPr>
        <w:t>Саламанекською</w:t>
      </w:r>
      <w:proofErr w:type="spellEnd"/>
      <w:r w:rsidRPr="00BA065C">
        <w:rPr>
          <w:color w:val="000000"/>
          <w:sz w:val="28"/>
          <w:szCs w:val="28"/>
        </w:rPr>
        <w:t xml:space="preserve"> декларацією, Декларацією про права інвалідів тощо.</w:t>
      </w:r>
    </w:p>
    <w:p w:rsidR="00F6303A" w:rsidRDefault="00F6303A" w:rsidP="00F6303A">
      <w:pPr>
        <w:pStyle w:val="a3"/>
        <w:jc w:val="both"/>
        <w:rPr>
          <w:color w:val="000000"/>
          <w:sz w:val="28"/>
          <w:szCs w:val="28"/>
        </w:rPr>
      </w:pPr>
      <w:r w:rsidRPr="00BA065C">
        <w:rPr>
          <w:color w:val="000000"/>
          <w:sz w:val="28"/>
          <w:szCs w:val="28"/>
        </w:rPr>
        <w:t>В Україні закони "Про освіту", "Про загальну середню освіту" утверджують, що всі діти, в тому числі діти з обмеженими психофізичними можливостями, діти-інваліди, мають право на навчання, на здобуття освіти. Варто зазначити, що наголошуючи на освіті неповносправних у нашій країні, передусім мають на увазі спеціальну освіту, яку одержують у спеціальних навчальних закладах. Водночас, стосовно дітей з особливостями психофізичного розвитку, які перебувають у масових закладах, у Міністерстві освіти, Міністерстві охорони здоров'я та в Міністерстві праці розробляються нормативні документи, які забезпечують особам з інвалідністю соціальні гарантії, права; соціальні програми з охорони дитинства і подальшого розвитку системи освіти дітей з обмеженими можливостями. Однак, вкрай необхідні документи, які б законодавчо визнали інклюзивну освіту на державному рівні, поки що не затверджені. </w:t>
      </w:r>
    </w:p>
    <w:p w:rsidR="00D6105D" w:rsidRDefault="00D6105D" w:rsidP="00D610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br/>
      </w:r>
    </w:p>
    <w:p w:rsidR="007449A2" w:rsidRPr="00F6303A" w:rsidRDefault="007449A2" w:rsidP="00F6303A">
      <w:pPr>
        <w:rPr>
          <w:rFonts w:ascii="Times New Roman" w:hAnsi="Times New Roman" w:cs="Times New Roman"/>
          <w:sz w:val="28"/>
          <w:szCs w:val="28"/>
        </w:rPr>
      </w:pPr>
    </w:p>
    <w:sectPr w:rsidR="007449A2" w:rsidRPr="00F6303A" w:rsidSect="007449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248"/>
    <w:multiLevelType w:val="multilevel"/>
    <w:tmpl w:val="32B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3A"/>
    <w:rsid w:val="000402B7"/>
    <w:rsid w:val="00292951"/>
    <w:rsid w:val="00594D6C"/>
    <w:rsid w:val="006510CE"/>
    <w:rsid w:val="007449A2"/>
    <w:rsid w:val="007605B8"/>
    <w:rsid w:val="00BA065C"/>
    <w:rsid w:val="00C7258C"/>
    <w:rsid w:val="00D6105D"/>
    <w:rsid w:val="00F6303A"/>
    <w:rsid w:val="00F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4AD07-647F-4E84-88D9-81FE3199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303A"/>
    <w:rPr>
      <w:b/>
      <w:bCs/>
    </w:rPr>
  </w:style>
  <w:style w:type="character" w:styleId="a5">
    <w:name w:val="Hyperlink"/>
    <w:basedOn w:val="a0"/>
    <w:uiPriority w:val="99"/>
    <w:semiHidden/>
    <w:unhideWhenUsed/>
    <w:rsid w:val="00F630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0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28-14" TargetMode="External"/><Relationship Id="rId13" Type="http://schemas.openxmlformats.org/officeDocument/2006/relationships/hyperlink" Target="https://zakon.rada.gov.ua/laws/show/2053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z0224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95_g71" TargetMode="External"/><Relationship Id="rId11" Type="http://schemas.openxmlformats.org/officeDocument/2006/relationships/hyperlink" Target="https://zakon.rada.gov.ua/laws/show/344/2013" TargetMode="External"/><Relationship Id="rId5" Type="http://schemas.openxmlformats.org/officeDocument/2006/relationships/hyperlink" Target="https://zakon.rada.gov.ua/laws/show/995_0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v0512729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pro-zatverdzhennya-kontseptsii-rozvitku-inklyuzivnogo-navchann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</cp:lastModifiedBy>
  <cp:revision>2</cp:revision>
  <dcterms:created xsi:type="dcterms:W3CDTF">2026-01-12T21:18:00Z</dcterms:created>
  <dcterms:modified xsi:type="dcterms:W3CDTF">2026-01-12T21:18:00Z</dcterms:modified>
</cp:coreProperties>
</file>